
<file path=[Content_Types].xml><?xml version="1.0" encoding="utf-8"?>
<Types xmlns="http://schemas.openxmlformats.org/package/2006/content-types">
  <Default Extension="bin" ContentType="application/vnd.openxmlformats-officedocument.oleObject"/>
  <Default Extension="wmf" ContentType="image/x-wmf"/>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9"/>
        <w:tblW w:w="105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35"/>
        <w:gridCol w:w="6390"/>
      </w:tblGrid>
      <w:tr w14:paraId="29A72E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41" w:hRule="atLeast"/>
        </w:trPr>
        <w:tc>
          <w:tcPr>
            <w:tcW w:w="4135" w:type="dxa"/>
          </w:tcPr>
          <w:p w14:paraId="332BD8C7">
            <w:pPr>
              <w:tabs>
                <w:tab w:val="left" w:pos="284"/>
                <w:tab w:val="left" w:pos="2835"/>
                <w:tab w:val="left" w:pos="5387"/>
                <w:tab w:val="left" w:pos="7937"/>
              </w:tabs>
              <w:spacing w:after="0" w:line="240" w:lineRule="auto"/>
              <w:jc w:val="center"/>
              <w:rPr>
                <w:rFonts w:ascii="Times New Roman" w:hAnsi="Times New Roman" w:eastAsia="Calibri" w:cs="Times New Roman"/>
                <w:w w:val="90"/>
                <w:sz w:val="24"/>
                <w:szCs w:val="24"/>
                <w:lang w:val="vi-VN"/>
              </w:rPr>
            </w:pPr>
            <w:r>
              <w:rPr>
                <w:rFonts w:ascii="Times New Roman" w:hAnsi="Times New Roman" w:eastAsia="Calibri" w:cs="Times New Roman"/>
                <w:w w:val="90"/>
                <w:sz w:val="24"/>
                <w:szCs w:val="24"/>
                <w:lang w:val="es-ES"/>
              </w:rPr>
              <w:t>SỞ GIÁO</w:t>
            </w:r>
            <w:r>
              <w:rPr>
                <w:rFonts w:ascii="Times New Roman" w:hAnsi="Times New Roman" w:eastAsia="Calibri" w:cs="Times New Roman"/>
                <w:w w:val="90"/>
                <w:sz w:val="24"/>
                <w:szCs w:val="24"/>
                <w:lang w:val="vi-VN"/>
              </w:rPr>
              <w:t xml:space="preserve"> DỤC VÀ ĐÀO TẠO ĐẮK LẮK</w:t>
            </w:r>
          </w:p>
          <w:p w14:paraId="342818AB">
            <w:pPr>
              <w:tabs>
                <w:tab w:val="left" w:pos="284"/>
                <w:tab w:val="left" w:pos="2835"/>
                <w:tab w:val="left" w:pos="5387"/>
                <w:tab w:val="left" w:pos="7937"/>
              </w:tabs>
              <w:spacing w:after="0" w:line="240" w:lineRule="auto"/>
              <w:jc w:val="center"/>
              <w:rPr>
                <w:rFonts w:ascii="Times New Roman" w:hAnsi="Times New Roman" w:eastAsia="Calibri" w:cs="Times New Roman"/>
                <w:b/>
                <w:bCs/>
                <w:sz w:val="24"/>
                <w:szCs w:val="24"/>
                <w:lang w:val="es-ES"/>
              </w:rPr>
            </w:pPr>
            <w:r>
              <w:rPr>
                <w:rFonts w:ascii="Times New Roman" w:hAnsi="Times New Roman" w:eastAsia="Calibri" w:cs="Times New Roman"/>
                <w:b/>
                <w:sz w:val="24"/>
                <w:szCs w:val="24"/>
                <w:lang w:val="es-ES"/>
              </w:rPr>
              <w:t>CỤM CM SỐ 4</w:t>
            </w:r>
          </w:p>
          <w:p w14:paraId="014731D0">
            <w:pPr>
              <w:tabs>
                <w:tab w:val="left" w:pos="284"/>
                <w:tab w:val="left" w:pos="2835"/>
                <w:tab w:val="left" w:pos="5387"/>
                <w:tab w:val="left" w:pos="7937"/>
              </w:tabs>
              <w:spacing w:after="0" w:line="240" w:lineRule="auto"/>
              <w:jc w:val="center"/>
              <w:rPr>
                <w:rFonts w:ascii="Times New Roman" w:hAnsi="Times New Roman" w:eastAsia="Calibri" w:cs="Times New Roman"/>
                <w:sz w:val="24"/>
                <w:szCs w:val="24"/>
                <w:lang w:val="vi-VN"/>
              </w:rPr>
            </w:pPr>
            <w:r>
              <w:rPr>
                <w:rFonts w:ascii="Times New Roman" w:hAnsi="Times New Roman" w:eastAsia="Calibri" w:cs="Times New Roman"/>
                <w:sz w:val="24"/>
                <w:szCs w:val="24"/>
                <w:lang w:val="es-ES"/>
              </w:rPr>
              <w:t>ĐV RA ĐỀ: THPT Nguyễn Bỉnh Khiêm</w:t>
            </w:r>
          </w:p>
          <w:p w14:paraId="35BDFB0D">
            <w:pPr>
              <w:tabs>
                <w:tab w:val="left" w:pos="284"/>
                <w:tab w:val="left" w:pos="2835"/>
                <w:tab w:val="left" w:pos="5387"/>
                <w:tab w:val="left" w:pos="7937"/>
              </w:tabs>
              <w:spacing w:after="0" w:line="240" w:lineRule="auto"/>
              <w:jc w:val="center"/>
              <w:rPr>
                <w:rFonts w:ascii="Times New Roman" w:hAnsi="Times New Roman" w:eastAsia="Calibri" w:cs="Times New Roman"/>
                <w:b/>
                <w:sz w:val="24"/>
                <w:szCs w:val="24"/>
                <w:lang w:val="vi-VN"/>
              </w:rPr>
            </w:pPr>
            <w:r>
              <w:rPr>
                <w:rFonts w:ascii="Times New Roman" w:hAnsi="Times New Roman" w:eastAsia="Calibri" w:cs="Times New Roman"/>
                <w:b/>
                <w:sz w:val="24"/>
                <w:szCs w:val="24"/>
                <w:lang w:val="es-ES"/>
              </w:rPr>
              <w:t>ĐỀ SỐ: 02</w:t>
            </w:r>
          </w:p>
        </w:tc>
        <w:tc>
          <w:tcPr>
            <w:tcW w:w="6390" w:type="dxa"/>
          </w:tcPr>
          <w:p w14:paraId="29A72E82">
            <w:pPr>
              <w:tabs>
                <w:tab w:val="left" w:pos="284"/>
                <w:tab w:val="left" w:pos="2835"/>
                <w:tab w:val="left" w:pos="7937"/>
              </w:tabs>
              <w:spacing w:after="0" w:line="240" w:lineRule="auto"/>
              <w:jc w:val="center"/>
              <w:rPr>
                <w:rFonts w:ascii="Times New Roman" w:hAnsi="Times New Roman" w:eastAsia="Calibri" w:cs="Times New Roman"/>
                <w:b/>
                <w:sz w:val="24"/>
                <w:szCs w:val="24"/>
                <w:lang w:val="es-ES"/>
              </w:rPr>
            </w:pPr>
            <w:r>
              <w:rPr>
                <w:rFonts w:ascii="Times New Roman" w:hAnsi="Times New Roman" w:eastAsia="Calibri" w:cs="Times New Roman"/>
                <w:b/>
                <w:sz w:val="24"/>
                <w:szCs w:val="24"/>
                <w:lang w:val="es-ES"/>
              </w:rPr>
              <w:t>ĐỀ ÔN THI TỐT NGHIỆP THPT NĂM 2026</w:t>
            </w:r>
          </w:p>
          <w:p w14:paraId="29A72E83">
            <w:pPr>
              <w:tabs>
                <w:tab w:val="left" w:pos="284"/>
                <w:tab w:val="left" w:pos="2835"/>
                <w:tab w:val="left" w:pos="7937"/>
              </w:tabs>
              <w:spacing w:after="0" w:line="240" w:lineRule="auto"/>
              <w:jc w:val="center"/>
              <w:rPr>
                <w:rFonts w:ascii="Times New Roman" w:hAnsi="Times New Roman" w:eastAsia="Calibri" w:cs="Times New Roman"/>
                <w:b/>
                <w:sz w:val="24"/>
                <w:szCs w:val="24"/>
                <w:lang w:val="es-ES"/>
              </w:rPr>
            </w:pPr>
            <w:r>
              <w:rPr>
                <w:rFonts w:ascii="Times New Roman" w:hAnsi="Times New Roman" w:eastAsia="Calibri" w:cs="Times New Roman"/>
                <w:b/>
                <w:sz w:val="24"/>
                <w:szCs w:val="24"/>
                <w:lang w:val="es-ES"/>
              </w:rPr>
              <w:t xml:space="preserve">Môn: Hóa học. </w:t>
            </w:r>
          </w:p>
          <w:p w14:paraId="29A72E84">
            <w:pPr>
              <w:tabs>
                <w:tab w:val="left" w:pos="284"/>
                <w:tab w:val="left" w:pos="2835"/>
                <w:tab w:val="left" w:pos="7937"/>
              </w:tabs>
              <w:spacing w:after="0" w:line="240" w:lineRule="auto"/>
              <w:jc w:val="center"/>
              <w:rPr>
                <w:rFonts w:ascii="Times New Roman" w:hAnsi="Times New Roman" w:eastAsia="Calibri" w:cs="Times New Roman"/>
                <w:b/>
                <w:color w:val="EE0000"/>
                <w:sz w:val="24"/>
                <w:szCs w:val="24"/>
              </w:rPr>
            </w:pPr>
            <w:r>
              <w:rPr>
                <w:rFonts w:ascii="Times New Roman" w:hAnsi="Times New Roman" w:eastAsia="Calibri" w:cs="Times New Roman"/>
                <w:b/>
                <w:color w:val="EE0000"/>
                <w:sz w:val="24"/>
                <w:szCs w:val="24"/>
                <w:lang w:val="es-ES"/>
              </w:rPr>
              <w:t>Chuyên đề:</w:t>
            </w:r>
            <w:r>
              <w:rPr>
                <w:rFonts w:ascii="Times New Roman" w:hAnsi="Times New Roman" w:eastAsia="Calibri" w:cs="Times New Roman"/>
                <w:b/>
                <w:color w:val="EE0000"/>
                <w:sz w:val="24"/>
                <w:szCs w:val="24"/>
              </w:rPr>
              <w:t xml:space="preserve"> Cấu tạo nguyên tử- Bảng tuần hoàn các NTHH- Liên kết hoá học</w:t>
            </w:r>
          </w:p>
          <w:p w14:paraId="29A72E85">
            <w:pPr>
              <w:tabs>
                <w:tab w:val="left" w:pos="284"/>
                <w:tab w:val="left" w:pos="2835"/>
                <w:tab w:val="left" w:pos="7937"/>
              </w:tabs>
              <w:spacing w:after="0" w:line="240" w:lineRule="auto"/>
              <w:jc w:val="center"/>
              <w:rPr>
                <w:rFonts w:ascii="Times New Roman" w:hAnsi="Times New Roman" w:eastAsia="Calibri" w:cs="Times New Roman"/>
                <w:b/>
                <w:kern w:val="0"/>
                <w:sz w:val="24"/>
                <w:szCs w:val="24"/>
                <w:lang w:val="es-ES"/>
                <w14:ligatures w14:val="none"/>
              </w:rPr>
            </w:pPr>
            <w:r>
              <w:rPr>
                <w:rFonts w:ascii="Times New Roman" w:hAnsi="Times New Roman" w:eastAsia="Calibri" w:cs="Times New Roman"/>
                <w:b/>
                <w:sz w:val="24"/>
                <w:szCs w:val="24"/>
                <w:lang w:val="es-ES"/>
              </w:rPr>
              <w:t>Thời gian: 50 phút</w:t>
            </w:r>
          </w:p>
        </w:tc>
      </w:tr>
    </w:tbl>
    <w:p w14:paraId="29A72E88">
      <w:pPr>
        <w:tabs>
          <w:tab w:val="left" w:pos="170"/>
          <w:tab w:val="left" w:pos="2722"/>
          <w:tab w:val="left" w:pos="5273"/>
          <w:tab w:val="left" w:pos="7825"/>
        </w:tabs>
        <w:spacing w:after="0" w:line="240" w:lineRule="auto"/>
        <w:jc w:val="both"/>
        <w:rPr>
          <w:rFonts w:ascii="Times New Roman" w:hAnsi="Times New Roman" w:eastAsia="Calibri" w:cs="Times New Roman"/>
          <w:i/>
          <w:iCs/>
          <w:kern w:val="0"/>
          <w:sz w:val="24"/>
          <w:szCs w:val="24"/>
          <w:lang w:val="es-ES"/>
          <w14:ligatures w14:val="none"/>
        </w:rPr>
      </w:pPr>
      <w:r>
        <w:rPr>
          <w:rFonts w:ascii="Times New Roman" w:hAnsi="Times New Roman" w:eastAsia="Calibri" w:cs="Times New Roman"/>
          <w:b/>
          <w:bCs/>
          <w:kern w:val="0"/>
          <w:sz w:val="24"/>
          <w:szCs w:val="24"/>
          <w:lang w:val="es-ES"/>
          <w14:ligatures w14:val="none"/>
        </w:rPr>
        <w:t xml:space="preserve">PHẦN </w:t>
      </w:r>
      <w:r>
        <w:rPr>
          <w:rFonts w:ascii="Times New Roman" w:hAnsi="Times New Roman" w:eastAsia="Calibri" w:cs="Times New Roman"/>
          <w:b/>
          <w:bCs/>
          <w:kern w:val="0"/>
          <w:sz w:val="24"/>
          <w:szCs w:val="24"/>
          <w:lang w:val="vi-VN"/>
          <w14:ligatures w14:val="none"/>
        </w:rPr>
        <w:t xml:space="preserve">I. </w:t>
      </w:r>
      <w:r>
        <w:rPr>
          <w:rFonts w:ascii="Times New Roman" w:hAnsi="Times New Roman" w:eastAsia="Calibri" w:cs="Times New Roman"/>
          <w:b/>
          <w:bCs/>
          <w:kern w:val="0"/>
          <w:sz w:val="24"/>
          <w:szCs w:val="24"/>
          <w:lang w:val="es-ES"/>
          <w14:ligatures w14:val="none"/>
        </w:rPr>
        <w:t xml:space="preserve">Câu trắc nghiệm nhiều phương án lựa chọn. </w:t>
      </w:r>
      <w:r>
        <w:rPr>
          <w:rFonts w:ascii="Times New Roman" w:hAnsi="Times New Roman" w:eastAsia="Calibri" w:cs="Times New Roman"/>
          <w:i/>
          <w:iCs/>
          <w:kern w:val="0"/>
          <w:sz w:val="24"/>
          <w:szCs w:val="24"/>
          <w:lang w:val="es-ES"/>
          <w14:ligatures w14:val="none"/>
        </w:rPr>
        <w:t>Thí sinh trả lời từ câu 1 đến câu 18. Mỗi câu hỏi thí sinh chỉ chọn một phương án.</w:t>
      </w:r>
    </w:p>
    <w:p w14:paraId="29A72E89">
      <w:pPr>
        <w:pStyle w:val="45"/>
        <w:numPr>
          <w:ilvl w:val="0"/>
          <w:numId w:val="1"/>
        </w:numPr>
        <w:tabs>
          <w:tab w:val="left" w:pos="170"/>
          <w:tab w:val="left" w:pos="2722"/>
          <w:tab w:val="left" w:pos="5273"/>
          <w:tab w:val="left" w:pos="7825"/>
        </w:tabs>
        <w:ind w:left="0"/>
        <w:jc w:val="both"/>
        <w:rPr>
          <w:rFonts w:cs="Times New Roman"/>
          <w:b/>
          <w:color w:val="0000FF"/>
          <w:sz w:val="24"/>
          <w:szCs w:val="24"/>
        </w:rPr>
      </w:pPr>
      <w:r>
        <w:rPr>
          <w:rFonts w:eastAsia="Arial" w:cs="Times New Roman"/>
          <w:b/>
          <w:color w:val="0000FF"/>
          <w:sz w:val="24"/>
          <w:szCs w:val="24"/>
          <w:lang w:val="vi-VN"/>
        </w:rPr>
        <w:t xml:space="preserve"> </w:t>
      </w:r>
      <w:r>
        <w:rPr>
          <w:rFonts w:eastAsia="Times New Roman" w:cs="Times New Roman"/>
          <w:b/>
          <w:color w:val="0000FF"/>
          <w:sz w:val="24"/>
          <w:szCs w:val="24"/>
          <w:lang w:val="vi-VN"/>
        </w:rPr>
        <w:t xml:space="preserve"> </w:t>
      </w:r>
      <w:r>
        <w:rPr>
          <w:rFonts w:cs="Times New Roman"/>
          <w:sz w:val="24"/>
          <w:szCs w:val="24"/>
          <w:lang w:val="vi-VN"/>
        </w:rPr>
        <w:t xml:space="preserve">X được dùng làm chất bán dẫn trong kĩ thuật vô tuyến điện, chế tạo pin mặt trời. Nguyên tử của nguyên tố X có 3 lớp electron. Lớp ngoài cùng có 4 electron. </w:t>
      </w:r>
      <w:r>
        <w:rPr>
          <w:rFonts w:cs="Times New Roman"/>
          <w:sz w:val="24"/>
          <w:szCs w:val="24"/>
        </w:rPr>
        <w:t>Cấu hình electron của X là</w:t>
      </w:r>
    </w:p>
    <w:p w14:paraId="29A72E8A">
      <w:pPr>
        <w:pStyle w:val="45"/>
        <w:tabs>
          <w:tab w:val="left" w:pos="170"/>
          <w:tab w:val="left" w:pos="2722"/>
          <w:tab w:val="left" w:pos="5273"/>
          <w:tab w:val="left" w:pos="7825"/>
        </w:tabs>
        <w:jc w:val="both"/>
        <w:rPr>
          <w:rFonts w:cs="Times New Roman"/>
          <w:b/>
          <w:color w:val="0000FF"/>
          <w:sz w:val="24"/>
          <w:szCs w:val="24"/>
          <w:highlight w:val="yellow"/>
        </w:rPr>
      </w:pPr>
      <w:r>
        <w:rPr>
          <w:rFonts w:eastAsia="Times New Roman" w:cs="Times New Roman"/>
          <w:b/>
          <w:color w:val="0000FF"/>
          <w:sz w:val="24"/>
          <w:szCs w:val="24"/>
        </w:rPr>
        <w:tab/>
      </w:r>
      <w:r>
        <w:rPr>
          <w:rFonts w:eastAsia="Times New Roman" w:cs="Times New Roman"/>
          <w:b/>
          <w:color w:val="0000FF"/>
          <w:sz w:val="24"/>
          <w:szCs w:val="24"/>
        </w:rPr>
        <w:t xml:space="preserve">A. </w:t>
      </w:r>
      <w:r>
        <w:rPr>
          <w:rFonts w:cs="Times New Roman"/>
          <w:sz w:val="24"/>
          <w:szCs w:val="24"/>
        </w:rPr>
        <w:t>1s</w:t>
      </w:r>
      <w:r>
        <w:rPr>
          <w:rFonts w:cs="Times New Roman"/>
          <w:sz w:val="24"/>
          <w:szCs w:val="24"/>
          <w:vertAlign w:val="superscript"/>
        </w:rPr>
        <w:t>2</w:t>
      </w:r>
      <w:r>
        <w:rPr>
          <w:rFonts w:cs="Times New Roman"/>
          <w:sz w:val="24"/>
          <w:szCs w:val="24"/>
        </w:rPr>
        <w:t>2s</w:t>
      </w:r>
      <w:r>
        <w:rPr>
          <w:rFonts w:cs="Times New Roman"/>
          <w:sz w:val="24"/>
          <w:szCs w:val="24"/>
          <w:vertAlign w:val="superscript"/>
        </w:rPr>
        <w:t>2</w:t>
      </w:r>
      <w:r>
        <w:rPr>
          <w:rFonts w:cs="Times New Roman"/>
          <w:sz w:val="24"/>
          <w:szCs w:val="24"/>
        </w:rPr>
        <w:t>2p</w:t>
      </w:r>
      <w:r>
        <w:rPr>
          <w:rFonts w:cs="Times New Roman"/>
          <w:sz w:val="24"/>
          <w:szCs w:val="24"/>
          <w:vertAlign w:val="superscript"/>
        </w:rPr>
        <w:t>6</w:t>
      </w:r>
      <w:r>
        <w:rPr>
          <w:rFonts w:cs="Times New Roman"/>
          <w:sz w:val="24"/>
          <w:szCs w:val="24"/>
        </w:rPr>
        <w:t>3s</w:t>
      </w:r>
      <w:r>
        <w:rPr>
          <w:rFonts w:cs="Times New Roman"/>
          <w:sz w:val="24"/>
          <w:szCs w:val="24"/>
          <w:vertAlign w:val="superscript"/>
        </w:rPr>
        <w:t>2</w:t>
      </w:r>
      <w:r>
        <w:rPr>
          <w:rFonts w:cs="Times New Roman"/>
          <w:sz w:val="24"/>
          <w:szCs w:val="24"/>
        </w:rPr>
        <w:t>3p</w:t>
      </w:r>
      <w:r>
        <w:rPr>
          <w:rFonts w:cs="Times New Roman"/>
          <w:sz w:val="24"/>
          <w:szCs w:val="24"/>
          <w:vertAlign w:val="superscript"/>
        </w:rPr>
        <w:t>4</w:t>
      </w:r>
      <w:r>
        <w:rPr>
          <w:rFonts w:cs="Times New Roman"/>
          <w:sz w:val="24"/>
          <w:szCs w:val="24"/>
        </w:rPr>
        <w:t>.</w:t>
      </w:r>
      <w:r>
        <w:rPr>
          <w:rFonts w:eastAsia="Times New Roman" w:cs="Times New Roman"/>
          <w:b/>
          <w:color w:val="0000FF"/>
          <w:sz w:val="24"/>
          <w:szCs w:val="24"/>
        </w:rPr>
        <w:tab/>
      </w:r>
      <w:r>
        <w:rPr>
          <w:rFonts w:eastAsia="Times New Roman" w:cs="Times New Roman"/>
          <w:b/>
          <w:color w:val="0000FF"/>
          <w:sz w:val="24"/>
          <w:szCs w:val="24"/>
        </w:rPr>
        <w:tab/>
      </w:r>
      <w:r>
        <w:rPr>
          <w:rFonts w:eastAsia="Times New Roman" w:cs="Times New Roman"/>
          <w:b/>
          <w:color w:val="0000FF"/>
          <w:sz w:val="24"/>
          <w:szCs w:val="24"/>
          <w:highlight w:val="yellow"/>
          <w:u w:val="single"/>
        </w:rPr>
        <w:t>B.</w:t>
      </w:r>
      <w:r>
        <w:rPr>
          <w:rFonts w:eastAsia="Times New Roman" w:cs="Times New Roman"/>
          <w:b/>
          <w:color w:val="0000FF"/>
          <w:sz w:val="24"/>
          <w:szCs w:val="24"/>
          <w:highlight w:val="yellow"/>
        </w:rPr>
        <w:t xml:space="preserve"> </w:t>
      </w:r>
      <w:r>
        <w:rPr>
          <w:rFonts w:cs="Times New Roman"/>
          <w:sz w:val="24"/>
          <w:szCs w:val="24"/>
          <w:highlight w:val="yellow"/>
        </w:rPr>
        <w:t>1s</w:t>
      </w:r>
      <w:r>
        <w:rPr>
          <w:rFonts w:cs="Times New Roman"/>
          <w:sz w:val="24"/>
          <w:szCs w:val="24"/>
          <w:highlight w:val="yellow"/>
          <w:vertAlign w:val="superscript"/>
        </w:rPr>
        <w:t>2</w:t>
      </w:r>
      <w:r>
        <w:rPr>
          <w:rFonts w:cs="Times New Roman"/>
          <w:sz w:val="24"/>
          <w:szCs w:val="24"/>
          <w:highlight w:val="yellow"/>
        </w:rPr>
        <w:t>2s</w:t>
      </w:r>
      <w:r>
        <w:rPr>
          <w:rFonts w:cs="Times New Roman"/>
          <w:sz w:val="24"/>
          <w:szCs w:val="24"/>
          <w:highlight w:val="yellow"/>
          <w:vertAlign w:val="superscript"/>
        </w:rPr>
        <w:t>2</w:t>
      </w:r>
      <w:r>
        <w:rPr>
          <w:rFonts w:cs="Times New Roman"/>
          <w:sz w:val="24"/>
          <w:szCs w:val="24"/>
          <w:highlight w:val="yellow"/>
        </w:rPr>
        <w:t>2p</w:t>
      </w:r>
      <w:r>
        <w:rPr>
          <w:rFonts w:cs="Times New Roman"/>
          <w:sz w:val="24"/>
          <w:szCs w:val="24"/>
          <w:highlight w:val="yellow"/>
          <w:vertAlign w:val="superscript"/>
        </w:rPr>
        <w:t>6</w:t>
      </w:r>
      <w:r>
        <w:rPr>
          <w:rFonts w:cs="Times New Roman"/>
          <w:sz w:val="24"/>
          <w:szCs w:val="24"/>
          <w:highlight w:val="yellow"/>
        </w:rPr>
        <w:t>3s</w:t>
      </w:r>
      <w:r>
        <w:rPr>
          <w:rFonts w:cs="Times New Roman"/>
          <w:sz w:val="24"/>
          <w:szCs w:val="24"/>
          <w:highlight w:val="yellow"/>
          <w:vertAlign w:val="superscript"/>
        </w:rPr>
        <w:t>2</w:t>
      </w:r>
      <w:r>
        <w:rPr>
          <w:rFonts w:cs="Times New Roman"/>
          <w:sz w:val="24"/>
          <w:szCs w:val="24"/>
          <w:highlight w:val="yellow"/>
        </w:rPr>
        <w:t>3p</w:t>
      </w:r>
      <w:r>
        <w:rPr>
          <w:rFonts w:cs="Times New Roman"/>
          <w:sz w:val="24"/>
          <w:szCs w:val="24"/>
          <w:highlight w:val="yellow"/>
          <w:vertAlign w:val="superscript"/>
        </w:rPr>
        <w:t>2</w:t>
      </w:r>
      <w:r>
        <w:rPr>
          <w:rFonts w:cs="Times New Roman"/>
          <w:sz w:val="24"/>
          <w:szCs w:val="24"/>
          <w:highlight w:val="yellow"/>
        </w:rPr>
        <w:t>.</w:t>
      </w:r>
    </w:p>
    <w:p w14:paraId="29A72E8B">
      <w:pPr>
        <w:pStyle w:val="45"/>
        <w:tabs>
          <w:tab w:val="left" w:pos="170"/>
          <w:tab w:val="left" w:pos="2722"/>
          <w:tab w:val="left" w:pos="5273"/>
          <w:tab w:val="left" w:pos="7825"/>
        </w:tabs>
        <w:jc w:val="both"/>
        <w:rPr>
          <w:rFonts w:cs="Times New Roman"/>
          <w:b/>
          <w:color w:val="0000FF"/>
          <w:sz w:val="24"/>
          <w:szCs w:val="24"/>
          <w:u w:val="single"/>
        </w:rPr>
      </w:pPr>
      <w:r>
        <w:rPr>
          <w:rFonts w:eastAsia="Times New Roman" w:cs="Times New Roman"/>
          <w:b/>
          <w:color w:val="0000FF"/>
          <w:sz w:val="24"/>
          <w:szCs w:val="24"/>
        </w:rPr>
        <w:tab/>
      </w:r>
      <w:r>
        <w:rPr>
          <w:rFonts w:eastAsia="Times New Roman" w:cs="Times New Roman"/>
          <w:b/>
          <w:color w:val="0000FF"/>
          <w:sz w:val="24"/>
          <w:szCs w:val="24"/>
        </w:rPr>
        <w:t xml:space="preserve">C. </w:t>
      </w:r>
      <w:r>
        <w:rPr>
          <w:rFonts w:cs="Times New Roman"/>
          <w:sz w:val="24"/>
          <w:szCs w:val="24"/>
        </w:rPr>
        <w:t>1s</w:t>
      </w:r>
      <w:r>
        <w:rPr>
          <w:rFonts w:cs="Times New Roman"/>
          <w:sz w:val="24"/>
          <w:szCs w:val="24"/>
          <w:vertAlign w:val="superscript"/>
        </w:rPr>
        <w:t>2</w:t>
      </w:r>
      <w:r>
        <w:rPr>
          <w:rFonts w:cs="Times New Roman"/>
          <w:sz w:val="24"/>
          <w:szCs w:val="24"/>
        </w:rPr>
        <w:t>2s</w:t>
      </w:r>
      <w:r>
        <w:rPr>
          <w:rFonts w:cs="Times New Roman"/>
          <w:sz w:val="24"/>
          <w:szCs w:val="24"/>
          <w:vertAlign w:val="superscript"/>
        </w:rPr>
        <w:t>2</w:t>
      </w:r>
      <w:r>
        <w:rPr>
          <w:rFonts w:cs="Times New Roman"/>
          <w:sz w:val="24"/>
          <w:szCs w:val="24"/>
        </w:rPr>
        <w:t>2p</w:t>
      </w:r>
      <w:r>
        <w:rPr>
          <w:rFonts w:cs="Times New Roman"/>
          <w:sz w:val="24"/>
          <w:szCs w:val="24"/>
          <w:vertAlign w:val="superscript"/>
        </w:rPr>
        <w:t>6</w:t>
      </w:r>
      <w:r>
        <w:rPr>
          <w:rFonts w:cs="Times New Roman"/>
          <w:sz w:val="24"/>
          <w:szCs w:val="24"/>
        </w:rPr>
        <w:t>3s</w:t>
      </w:r>
      <w:r>
        <w:rPr>
          <w:rFonts w:cs="Times New Roman"/>
          <w:sz w:val="24"/>
          <w:szCs w:val="24"/>
          <w:vertAlign w:val="superscript"/>
        </w:rPr>
        <w:t>2</w:t>
      </w:r>
      <w:r>
        <w:rPr>
          <w:rFonts w:cs="Times New Roman"/>
          <w:sz w:val="24"/>
          <w:szCs w:val="24"/>
        </w:rPr>
        <w:t>3p</w:t>
      </w:r>
      <w:r>
        <w:rPr>
          <w:rFonts w:cs="Times New Roman"/>
          <w:sz w:val="24"/>
          <w:szCs w:val="24"/>
          <w:vertAlign w:val="superscript"/>
        </w:rPr>
        <w:t>3</w:t>
      </w:r>
      <w:r>
        <w:rPr>
          <w:rFonts w:cs="Times New Roman"/>
          <w:sz w:val="24"/>
          <w:szCs w:val="24"/>
        </w:rPr>
        <w:t>.</w:t>
      </w:r>
      <w:r>
        <w:rPr>
          <w:rFonts w:eastAsia="Times New Roman" w:cs="Times New Roman"/>
          <w:b/>
          <w:color w:val="0000FF"/>
          <w:sz w:val="24"/>
          <w:szCs w:val="24"/>
        </w:rPr>
        <w:tab/>
      </w:r>
      <w:r>
        <w:rPr>
          <w:rFonts w:eastAsia="Times New Roman" w:cs="Times New Roman"/>
          <w:b/>
          <w:color w:val="0000FF"/>
          <w:sz w:val="24"/>
          <w:szCs w:val="24"/>
        </w:rPr>
        <w:tab/>
      </w:r>
      <w:r>
        <w:rPr>
          <w:rFonts w:eastAsia="Times New Roman" w:cs="Times New Roman"/>
          <w:b/>
          <w:color w:val="0000FF"/>
          <w:sz w:val="24"/>
          <w:szCs w:val="24"/>
        </w:rPr>
        <w:t xml:space="preserve">D. </w:t>
      </w:r>
      <w:r>
        <w:rPr>
          <w:rFonts w:cs="Times New Roman"/>
          <w:sz w:val="24"/>
          <w:szCs w:val="24"/>
        </w:rPr>
        <w:t>1s</w:t>
      </w:r>
      <w:r>
        <w:rPr>
          <w:rFonts w:cs="Times New Roman"/>
          <w:sz w:val="24"/>
          <w:szCs w:val="24"/>
          <w:vertAlign w:val="superscript"/>
        </w:rPr>
        <w:t>2</w:t>
      </w:r>
      <w:r>
        <w:rPr>
          <w:rFonts w:cs="Times New Roman"/>
          <w:sz w:val="24"/>
          <w:szCs w:val="24"/>
        </w:rPr>
        <w:t>2s</w:t>
      </w:r>
      <w:r>
        <w:rPr>
          <w:rFonts w:cs="Times New Roman"/>
          <w:sz w:val="24"/>
          <w:szCs w:val="24"/>
          <w:vertAlign w:val="superscript"/>
        </w:rPr>
        <w:t>2</w:t>
      </w:r>
      <w:r>
        <w:rPr>
          <w:rFonts w:cs="Times New Roman"/>
          <w:sz w:val="24"/>
          <w:szCs w:val="24"/>
        </w:rPr>
        <w:t>2p</w:t>
      </w:r>
      <w:r>
        <w:rPr>
          <w:rFonts w:cs="Times New Roman"/>
          <w:sz w:val="24"/>
          <w:szCs w:val="24"/>
          <w:vertAlign w:val="superscript"/>
        </w:rPr>
        <w:t>6</w:t>
      </w:r>
      <w:r>
        <w:rPr>
          <w:rFonts w:cs="Times New Roman"/>
          <w:sz w:val="24"/>
          <w:szCs w:val="24"/>
        </w:rPr>
        <w:t>3s</w:t>
      </w:r>
      <w:r>
        <w:rPr>
          <w:rFonts w:cs="Times New Roman"/>
          <w:sz w:val="24"/>
          <w:szCs w:val="24"/>
          <w:vertAlign w:val="superscript"/>
        </w:rPr>
        <w:t>2</w:t>
      </w:r>
      <w:r>
        <w:rPr>
          <w:rFonts w:cs="Times New Roman"/>
          <w:sz w:val="24"/>
          <w:szCs w:val="24"/>
        </w:rPr>
        <w:t>3p</w:t>
      </w:r>
      <w:r>
        <w:rPr>
          <w:rFonts w:cs="Times New Roman"/>
          <w:sz w:val="24"/>
          <w:szCs w:val="24"/>
          <w:vertAlign w:val="superscript"/>
        </w:rPr>
        <w:t>5</w:t>
      </w:r>
      <w:r>
        <w:rPr>
          <w:rFonts w:cs="Times New Roman"/>
          <w:sz w:val="24"/>
          <w:szCs w:val="24"/>
        </w:rPr>
        <w:t>.</w:t>
      </w:r>
    </w:p>
    <w:p w14:paraId="29A72E8C">
      <w:pPr>
        <w:pStyle w:val="34"/>
        <w:numPr>
          <w:ilvl w:val="0"/>
          <w:numId w:val="1"/>
        </w:numPr>
        <w:tabs>
          <w:tab w:val="left" w:pos="170"/>
          <w:tab w:val="left" w:pos="2722"/>
          <w:tab w:val="left" w:pos="5273"/>
          <w:tab w:val="left" w:pos="7825"/>
        </w:tabs>
        <w:spacing w:after="0" w:line="240" w:lineRule="auto"/>
        <w:ind w:left="0"/>
        <w:jc w:val="both"/>
        <w:rPr>
          <w:rFonts w:ascii="Times New Roman" w:hAnsi="Times New Roman" w:cs="Times New Roman"/>
          <w:b/>
          <w:sz w:val="24"/>
          <w:szCs w:val="24"/>
          <w:lang w:val="vi-VN"/>
        </w:rPr>
      </w:pPr>
      <w:r>
        <w:rPr>
          <w:rFonts w:ascii="Times New Roman" w:hAnsi="Times New Roman" w:eastAsia="Times New Roman" w:cs="Times New Roman"/>
          <w:b/>
          <w:color w:val="000000"/>
          <w:kern w:val="0"/>
          <w:sz w:val="24"/>
          <w:szCs w:val="24"/>
          <w:lang w:val="vi-VN"/>
          <w14:ligatures w14:val="none"/>
        </w:rPr>
        <w:t xml:space="preserve"> </w:t>
      </w:r>
      <w:r>
        <w:rPr>
          <w:rFonts w:ascii="Times New Roman" w:hAnsi="Times New Roman" w:cs="Times New Roman"/>
          <w:b/>
          <w:sz w:val="24"/>
          <w:szCs w:val="24"/>
          <w:lang w:val="vi-VN"/>
        </w:rPr>
        <w:t xml:space="preserve"> </w:t>
      </w:r>
      <w:r>
        <w:rPr>
          <w:rFonts w:ascii="Times New Roman" w:hAnsi="Times New Roman" w:eastAsia="Times New Roman" w:cs="Times New Roman"/>
          <w:color w:val="000000"/>
          <w:kern w:val="0"/>
          <w:sz w:val="24"/>
          <w:szCs w:val="24"/>
          <w:lang w:val="vi-VN"/>
          <w14:ligatures w14:val="none"/>
        </w:rPr>
        <w:t>Hạt nhân nguyên tử Al có 13 proton và 14 neutron.</w:t>
      </w:r>
      <w:r>
        <w:rPr>
          <w:rFonts w:ascii="Times New Roman" w:hAnsi="Times New Roman" w:eastAsia="Times New Roman" w:cs="Times New Roman"/>
          <w:color w:val="000000"/>
          <w:kern w:val="0"/>
          <w:sz w:val="24"/>
          <w:szCs w:val="24"/>
          <w14:ligatures w14:val="none"/>
        </w:rPr>
        <w:t xml:space="preserve"> </w:t>
      </w:r>
      <w:r>
        <w:rPr>
          <w:rFonts w:ascii="Times New Roman" w:hAnsi="Times New Roman" w:eastAsia="Times New Roman" w:cs="Times New Roman"/>
          <w:color w:val="000000"/>
          <w:kern w:val="0"/>
          <w:sz w:val="24"/>
          <w:szCs w:val="24"/>
          <w:lang w:val="vi-VN"/>
          <w14:ligatures w14:val="none"/>
        </w:rPr>
        <w:t xml:space="preserve">Số electron trong nguyên tử Al là </w:t>
      </w:r>
      <w:r>
        <w:rPr>
          <w:rFonts w:ascii="Times New Roman" w:hAnsi="Times New Roman" w:eastAsia="Times New Roman" w:cs="Times New Roman"/>
          <w:b/>
          <w:color w:val="000000"/>
          <w:kern w:val="0"/>
          <w:sz w:val="24"/>
          <w:szCs w:val="24"/>
          <w:lang w:val="vi-VN"/>
          <w14:ligatures w14:val="none"/>
        </w:rPr>
        <w:t xml:space="preserve"> </w:t>
      </w:r>
    </w:p>
    <w:p w14:paraId="29A72E8D">
      <w:pPr>
        <w:tabs>
          <w:tab w:val="left" w:pos="170"/>
          <w:tab w:val="left" w:pos="2722"/>
          <w:tab w:val="left" w:pos="5273"/>
          <w:tab w:val="left" w:pos="7825"/>
        </w:tabs>
        <w:spacing w:after="0" w:line="240" w:lineRule="auto"/>
        <w:jc w:val="both"/>
        <w:rPr>
          <w:rFonts w:ascii="Times New Roman" w:hAnsi="Times New Roman" w:eastAsia="Times New Roman" w:cs="Times New Roman"/>
          <w:color w:val="000000"/>
          <w:kern w:val="0"/>
          <w:sz w:val="24"/>
          <w:szCs w:val="24"/>
          <w:lang w:val="vi-VN"/>
          <w14:ligatures w14:val="none"/>
        </w:rPr>
      </w:pPr>
      <w:r>
        <w:rPr>
          <w:rFonts w:ascii="Times New Roman" w:hAnsi="Times New Roman" w:eastAsia="Times New Roman" w:cs="Times New Roman"/>
          <w:b/>
          <w:color w:val="000000"/>
          <w:kern w:val="0"/>
          <w:sz w:val="24"/>
          <w:szCs w:val="24"/>
          <w:highlight w:val="yellow"/>
          <w:lang w:val="vi-VN"/>
          <w14:ligatures w14:val="none"/>
        </w:rPr>
        <w:tab/>
      </w:r>
      <w:r>
        <w:rPr>
          <w:rFonts w:ascii="Times New Roman" w:hAnsi="Times New Roman" w:eastAsia="Times New Roman" w:cs="Times New Roman"/>
          <w:b/>
          <w:color w:val="000000"/>
          <w:kern w:val="0"/>
          <w:sz w:val="24"/>
          <w:szCs w:val="24"/>
          <w:highlight w:val="yellow"/>
          <w:u w:val="single"/>
          <w:lang w:val="vi-VN"/>
          <w14:ligatures w14:val="none"/>
        </w:rPr>
        <w:t>A.</w:t>
      </w:r>
      <w:r>
        <w:rPr>
          <w:rFonts w:ascii="Times New Roman" w:hAnsi="Times New Roman" w:eastAsia="Times New Roman" w:cs="Times New Roman"/>
          <w:b/>
          <w:color w:val="000000"/>
          <w:kern w:val="0"/>
          <w:sz w:val="24"/>
          <w:szCs w:val="24"/>
          <w:highlight w:val="yellow"/>
          <w:lang w:val="vi-VN"/>
          <w14:ligatures w14:val="none"/>
        </w:rPr>
        <w:t xml:space="preserve"> </w:t>
      </w:r>
      <w:r>
        <w:rPr>
          <w:rFonts w:ascii="Times New Roman" w:hAnsi="Times New Roman" w:eastAsia="Times New Roman" w:cs="Times New Roman"/>
          <w:color w:val="000000"/>
          <w:kern w:val="0"/>
          <w:sz w:val="24"/>
          <w:szCs w:val="24"/>
          <w:highlight w:val="yellow"/>
          <w:lang w:val="vi-VN"/>
          <w14:ligatures w14:val="none"/>
        </w:rPr>
        <w:t>13.</w:t>
      </w:r>
      <w:r>
        <w:rPr>
          <w:rFonts w:ascii="Times New Roman" w:hAnsi="Times New Roman" w:eastAsia="Times New Roman" w:cs="Times New Roman"/>
          <w:b/>
          <w:color w:val="000000"/>
          <w:kern w:val="0"/>
          <w:sz w:val="24"/>
          <w:szCs w:val="24"/>
          <w:highlight w:val="yellow"/>
          <w:lang w:val="vi-VN"/>
          <w14:ligatures w14:val="none"/>
        </w:rPr>
        <w:t xml:space="preserve"> </w:t>
      </w:r>
      <w:r>
        <w:rPr>
          <w:rFonts w:ascii="Times New Roman" w:hAnsi="Times New Roman" w:eastAsia="Times New Roman" w:cs="Times New Roman"/>
          <w:b/>
          <w:color w:val="000000"/>
          <w:kern w:val="0"/>
          <w:sz w:val="24"/>
          <w:szCs w:val="24"/>
          <w:lang w:val="vi-VN"/>
          <w14:ligatures w14:val="none"/>
        </w:rPr>
        <w:t xml:space="preserve">                  </w:t>
      </w:r>
      <w:r>
        <w:rPr>
          <w:rFonts w:ascii="Times New Roman" w:hAnsi="Times New Roman" w:eastAsia="Times New Roman" w:cs="Times New Roman"/>
          <w:b/>
          <w:color w:val="000000"/>
          <w:kern w:val="0"/>
          <w:sz w:val="24"/>
          <w:szCs w:val="24"/>
          <w:lang w:val="vi-VN"/>
          <w14:ligatures w14:val="none"/>
        </w:rPr>
        <w:tab/>
      </w:r>
      <w:r>
        <w:rPr>
          <w:rFonts w:ascii="Times New Roman" w:hAnsi="Times New Roman" w:eastAsia="Times New Roman" w:cs="Times New Roman"/>
          <w:b/>
          <w:color w:val="000000"/>
          <w:kern w:val="0"/>
          <w:sz w:val="24"/>
          <w:szCs w:val="24"/>
          <w:lang w:val="vi-VN"/>
          <w14:ligatures w14:val="none"/>
        </w:rPr>
        <w:t xml:space="preserve">B. </w:t>
      </w:r>
      <w:r>
        <w:rPr>
          <w:rFonts w:ascii="Times New Roman" w:hAnsi="Times New Roman" w:eastAsia="Times New Roman" w:cs="Times New Roman"/>
          <w:color w:val="000000"/>
          <w:kern w:val="0"/>
          <w:sz w:val="24"/>
          <w:szCs w:val="24"/>
          <w:lang w:val="vi-VN"/>
          <w14:ligatures w14:val="none"/>
        </w:rPr>
        <w:t>14.</w:t>
      </w:r>
      <w:r>
        <w:rPr>
          <w:rFonts w:ascii="Times New Roman" w:hAnsi="Times New Roman" w:eastAsia="Times New Roman" w:cs="Times New Roman"/>
          <w:b/>
          <w:color w:val="000000"/>
          <w:kern w:val="0"/>
          <w:sz w:val="24"/>
          <w:szCs w:val="24"/>
          <w:lang w:val="vi-VN"/>
          <w14:ligatures w14:val="none"/>
        </w:rPr>
        <w:t xml:space="preserve">                </w:t>
      </w:r>
      <w:r>
        <w:rPr>
          <w:rFonts w:ascii="Times New Roman" w:hAnsi="Times New Roman" w:eastAsia="Times New Roman" w:cs="Times New Roman"/>
          <w:b/>
          <w:color w:val="000000"/>
          <w:kern w:val="0"/>
          <w:sz w:val="24"/>
          <w:szCs w:val="24"/>
          <w:lang w:val="vi-VN"/>
          <w14:ligatures w14:val="none"/>
        </w:rPr>
        <w:tab/>
      </w:r>
      <w:r>
        <w:rPr>
          <w:rFonts w:ascii="Times New Roman" w:hAnsi="Times New Roman" w:eastAsia="Times New Roman" w:cs="Times New Roman"/>
          <w:b/>
          <w:color w:val="000000"/>
          <w:kern w:val="0"/>
          <w:sz w:val="24"/>
          <w:szCs w:val="24"/>
          <w:lang w:val="vi-VN"/>
          <w14:ligatures w14:val="none"/>
        </w:rPr>
        <w:t xml:space="preserve">C. </w:t>
      </w:r>
      <w:r>
        <w:rPr>
          <w:rFonts w:ascii="Times New Roman" w:hAnsi="Times New Roman" w:eastAsia="Times New Roman" w:cs="Times New Roman"/>
          <w:color w:val="000000"/>
          <w:kern w:val="0"/>
          <w:sz w:val="24"/>
          <w:szCs w:val="24"/>
          <w:lang w:val="vi-VN"/>
          <w14:ligatures w14:val="none"/>
        </w:rPr>
        <w:t>26.</w:t>
      </w:r>
      <w:r>
        <w:rPr>
          <w:rFonts w:ascii="Times New Roman" w:hAnsi="Times New Roman" w:eastAsia="Times New Roman" w:cs="Times New Roman"/>
          <w:b/>
          <w:color w:val="000000"/>
          <w:kern w:val="0"/>
          <w:sz w:val="24"/>
          <w:szCs w:val="24"/>
          <w:lang w:val="vi-VN"/>
          <w14:ligatures w14:val="none"/>
        </w:rPr>
        <w:t xml:space="preserve">                   </w:t>
      </w:r>
      <w:r>
        <w:rPr>
          <w:rFonts w:ascii="Times New Roman" w:hAnsi="Times New Roman" w:eastAsia="Times New Roman" w:cs="Times New Roman"/>
          <w:b/>
          <w:color w:val="000000"/>
          <w:kern w:val="0"/>
          <w:sz w:val="24"/>
          <w:szCs w:val="24"/>
          <w:lang w:val="vi-VN"/>
          <w14:ligatures w14:val="none"/>
        </w:rPr>
        <w:tab/>
      </w:r>
      <w:r>
        <w:rPr>
          <w:rFonts w:ascii="Times New Roman" w:hAnsi="Times New Roman" w:eastAsia="Times New Roman" w:cs="Times New Roman"/>
          <w:b/>
          <w:color w:val="000000"/>
          <w:kern w:val="0"/>
          <w:sz w:val="24"/>
          <w:szCs w:val="24"/>
          <w:lang w:val="vi-VN"/>
          <w14:ligatures w14:val="none"/>
        </w:rPr>
        <w:t xml:space="preserve">D. </w:t>
      </w:r>
      <w:r>
        <w:rPr>
          <w:rFonts w:ascii="Times New Roman" w:hAnsi="Times New Roman" w:eastAsia="Times New Roman" w:cs="Times New Roman"/>
          <w:color w:val="000000"/>
          <w:kern w:val="0"/>
          <w:sz w:val="24"/>
          <w:szCs w:val="24"/>
          <w:lang w:val="vi-VN"/>
          <w14:ligatures w14:val="none"/>
        </w:rPr>
        <w:t xml:space="preserve">27. </w:t>
      </w:r>
    </w:p>
    <w:p w14:paraId="54E80ACF">
      <w:pPr>
        <w:pStyle w:val="34"/>
        <w:numPr>
          <w:ilvl w:val="0"/>
          <w:numId w:val="1"/>
        </w:numPr>
        <w:tabs>
          <w:tab w:val="left" w:pos="170"/>
          <w:tab w:val="left" w:pos="2722"/>
          <w:tab w:val="left" w:pos="5273"/>
          <w:tab w:val="left" w:pos="7825"/>
        </w:tabs>
        <w:spacing w:after="0" w:line="240" w:lineRule="auto"/>
        <w:ind w:left="0"/>
        <w:jc w:val="both"/>
        <w:rPr>
          <w:rFonts w:ascii="Times New Roman" w:hAnsi="Times New Roman" w:cs="Times New Roman"/>
          <w:sz w:val="24"/>
          <w:szCs w:val="24"/>
          <w:lang w:val="it-IT"/>
        </w:rPr>
      </w:pPr>
      <w:r>
        <w:rPr>
          <w:rFonts w:ascii="Times New Roman" w:hAnsi="Times New Roman" w:cs="Times New Roman"/>
          <w:sz w:val="24"/>
          <w:szCs w:val="24"/>
        </w:rPr>
        <w:t>Ion X</w:t>
      </w:r>
      <w:r>
        <w:rPr>
          <w:rFonts w:ascii="Times New Roman" w:hAnsi="Times New Roman" w:cs="Times New Roman"/>
          <w:sz w:val="24"/>
          <w:szCs w:val="24"/>
          <w:vertAlign w:val="superscript"/>
        </w:rPr>
        <w:t>2-</w:t>
      </w:r>
      <w:r>
        <w:rPr>
          <w:rFonts w:ascii="Times New Roman" w:hAnsi="Times New Roman" w:cs="Times New Roman"/>
          <w:sz w:val="24"/>
          <w:szCs w:val="24"/>
        </w:rPr>
        <w:t xml:space="preserve"> có cấu hình electron ở trạng thái cơ bản 1s</w:t>
      </w:r>
      <w:r>
        <w:rPr>
          <w:rFonts w:ascii="Times New Roman" w:hAnsi="Times New Roman" w:cs="Times New Roman"/>
          <w:sz w:val="24"/>
          <w:szCs w:val="24"/>
          <w:vertAlign w:val="superscript"/>
        </w:rPr>
        <w:t>2</w:t>
      </w:r>
      <w:r>
        <w:rPr>
          <w:rFonts w:ascii="Times New Roman" w:hAnsi="Times New Roman" w:cs="Times New Roman"/>
          <w:sz w:val="24"/>
          <w:szCs w:val="24"/>
        </w:rPr>
        <w:t>2s</w:t>
      </w:r>
      <w:r>
        <w:rPr>
          <w:rFonts w:ascii="Times New Roman" w:hAnsi="Times New Roman" w:cs="Times New Roman"/>
          <w:sz w:val="24"/>
          <w:szCs w:val="24"/>
          <w:vertAlign w:val="superscript"/>
        </w:rPr>
        <w:t>2</w:t>
      </w:r>
      <w:r>
        <w:rPr>
          <w:rFonts w:ascii="Times New Roman" w:hAnsi="Times New Roman" w:cs="Times New Roman"/>
          <w:sz w:val="24"/>
          <w:szCs w:val="24"/>
        </w:rPr>
        <w:t>2p</w:t>
      </w:r>
      <w:r>
        <w:rPr>
          <w:rFonts w:ascii="Times New Roman" w:hAnsi="Times New Roman" w:cs="Times New Roman"/>
          <w:sz w:val="24"/>
          <w:szCs w:val="24"/>
          <w:vertAlign w:val="superscript"/>
        </w:rPr>
        <w:t>6</w:t>
      </w:r>
      <w:r>
        <w:rPr>
          <w:rFonts w:ascii="Times New Roman" w:hAnsi="Times New Roman" w:cs="Times New Roman"/>
          <w:sz w:val="24"/>
          <w:szCs w:val="24"/>
        </w:rPr>
        <w:t xml:space="preserve">. </w:t>
      </w:r>
      <w:r>
        <w:rPr>
          <w:rFonts w:ascii="Times New Roman" w:hAnsi="Times New Roman" w:cs="Times New Roman"/>
          <w:sz w:val="24"/>
          <w:szCs w:val="24"/>
          <w:lang w:val="it-IT"/>
        </w:rPr>
        <w:t>Nguyên tố X là</w:t>
      </w:r>
    </w:p>
    <w:p w14:paraId="29A72E8F">
      <w:pPr>
        <w:pStyle w:val="34"/>
        <w:tabs>
          <w:tab w:val="left" w:pos="170"/>
          <w:tab w:val="left" w:pos="2722"/>
          <w:tab w:val="left" w:pos="5273"/>
          <w:tab w:val="left" w:pos="7825"/>
        </w:tabs>
        <w:spacing w:after="0" w:line="240" w:lineRule="auto"/>
        <w:ind w:left="0"/>
        <w:jc w:val="both"/>
        <w:rPr>
          <w:rFonts w:ascii="Times New Roman" w:hAnsi="Times New Roman" w:cs="Times New Roman"/>
          <w:sz w:val="24"/>
          <w:szCs w:val="24"/>
          <w:lang w:val="it-IT"/>
        </w:rPr>
      </w:pPr>
      <w:r>
        <w:rPr>
          <w:rFonts w:ascii="Times New Roman" w:hAnsi="Times New Roman" w:cs="Times New Roman"/>
          <w:sz w:val="24"/>
          <w:szCs w:val="24"/>
          <w:lang w:val="vi-VN"/>
        </w:rPr>
        <w:tab/>
      </w:r>
      <w:r>
        <w:rPr>
          <w:rFonts w:ascii="Times New Roman" w:hAnsi="Times New Roman" w:cs="Times New Roman"/>
          <w:b/>
          <w:bCs/>
          <w:sz w:val="24"/>
          <w:szCs w:val="24"/>
          <w:highlight w:val="yellow"/>
          <w:u w:val="single"/>
          <w:lang w:val="it-IT"/>
        </w:rPr>
        <w:t>A.</w:t>
      </w:r>
      <w:r>
        <w:rPr>
          <w:rFonts w:ascii="Times New Roman" w:hAnsi="Times New Roman" w:cs="Times New Roman"/>
          <w:sz w:val="24"/>
          <w:szCs w:val="24"/>
          <w:highlight w:val="yellow"/>
          <w:lang w:val="it-IT"/>
        </w:rPr>
        <w:t xml:space="preserve"> O (Z=8).</w:t>
      </w:r>
      <w:r>
        <w:rPr>
          <w:rFonts w:ascii="Times New Roman" w:hAnsi="Times New Roman" w:cs="Times New Roman"/>
          <w:sz w:val="24"/>
          <w:szCs w:val="24"/>
          <w:lang w:val="it-IT"/>
        </w:rPr>
        <w:tab/>
      </w:r>
      <w:r>
        <w:rPr>
          <w:rFonts w:ascii="Times New Roman" w:hAnsi="Times New Roman" w:cs="Times New Roman"/>
          <w:b/>
          <w:bCs/>
          <w:sz w:val="24"/>
          <w:szCs w:val="24"/>
          <w:lang w:val="it-IT"/>
        </w:rPr>
        <w:t>B.</w:t>
      </w:r>
      <w:r>
        <w:rPr>
          <w:rFonts w:ascii="Times New Roman" w:hAnsi="Times New Roman" w:cs="Times New Roman"/>
          <w:sz w:val="24"/>
          <w:szCs w:val="24"/>
          <w:lang w:val="it-IT"/>
        </w:rPr>
        <w:t xml:space="preserve"> Ne (Z=10).</w:t>
      </w:r>
      <w:r>
        <w:rPr>
          <w:rFonts w:ascii="Times New Roman" w:hAnsi="Times New Roman" w:cs="Times New Roman"/>
          <w:sz w:val="24"/>
          <w:szCs w:val="24"/>
          <w:lang w:val="it-IT"/>
        </w:rPr>
        <w:tab/>
      </w:r>
      <w:r>
        <w:rPr>
          <w:rFonts w:ascii="Times New Roman" w:hAnsi="Times New Roman" w:cs="Times New Roman"/>
          <w:b/>
          <w:bCs/>
          <w:sz w:val="24"/>
          <w:szCs w:val="24"/>
          <w:lang w:val="it-IT"/>
        </w:rPr>
        <w:t>C.</w:t>
      </w:r>
      <w:r>
        <w:rPr>
          <w:rFonts w:ascii="Times New Roman" w:hAnsi="Times New Roman" w:cs="Times New Roman"/>
          <w:sz w:val="24"/>
          <w:szCs w:val="24"/>
          <w:lang w:val="it-IT"/>
        </w:rPr>
        <w:t xml:space="preserve"> Mg (Z=12)</w:t>
      </w:r>
      <w:r>
        <w:rPr>
          <w:rFonts w:ascii="Times New Roman" w:hAnsi="Times New Roman" w:cs="Times New Roman"/>
          <w:sz w:val="24"/>
          <w:szCs w:val="24"/>
          <w:lang w:val="it-IT"/>
        </w:rPr>
        <w:tab/>
      </w:r>
      <w:r>
        <w:rPr>
          <w:rFonts w:ascii="Times New Roman" w:hAnsi="Times New Roman" w:cs="Times New Roman"/>
          <w:b/>
          <w:bCs/>
          <w:sz w:val="24"/>
          <w:szCs w:val="24"/>
          <w:lang w:val="it-IT"/>
        </w:rPr>
        <w:t>D.</w:t>
      </w:r>
      <w:r>
        <w:rPr>
          <w:rFonts w:ascii="Times New Roman" w:hAnsi="Times New Roman" w:cs="Times New Roman"/>
          <w:sz w:val="24"/>
          <w:szCs w:val="24"/>
          <w:lang w:val="it-IT"/>
        </w:rPr>
        <w:t xml:space="preserve"> F (Z=9).</w:t>
      </w:r>
    </w:p>
    <w:p w14:paraId="29A72E90">
      <w:pPr>
        <w:tabs>
          <w:tab w:val="left" w:pos="170"/>
          <w:tab w:val="left" w:pos="2722"/>
          <w:tab w:val="left" w:pos="5273"/>
          <w:tab w:val="left" w:pos="7825"/>
        </w:tabs>
        <w:spacing w:after="0" w:line="240" w:lineRule="auto"/>
        <w:jc w:val="both"/>
        <w:rPr>
          <w:rFonts w:ascii="Times New Roman" w:hAnsi="Times New Roman" w:cs="Times New Roman"/>
          <w:b/>
          <w:color w:val="0000FF"/>
          <w:sz w:val="24"/>
          <w:szCs w:val="24"/>
        </w:rPr>
      </w:pPr>
      <w:r>
        <w:rPr>
          <w:rFonts w:ascii="Times New Roman" w:hAnsi="Times New Roman" w:cs="Times New Roman"/>
          <w:b/>
          <w:color w:val="0033CC"/>
          <w:sz w:val="24"/>
          <w:szCs w:val="24"/>
          <w:lang w:val="vi-VN"/>
        </w:rPr>
        <w:t xml:space="preserve">Câu </w:t>
      </w:r>
      <w:r>
        <w:rPr>
          <w:rFonts w:ascii="Times New Roman" w:hAnsi="Times New Roman" w:cs="Times New Roman"/>
          <w:b/>
          <w:color w:val="0033CC"/>
          <w:sz w:val="24"/>
          <w:szCs w:val="24"/>
        </w:rPr>
        <w:t>4.</w:t>
      </w:r>
      <w:r>
        <w:rPr>
          <w:rFonts w:ascii="Times New Roman" w:hAnsi="Times New Roman" w:cs="Times New Roman"/>
          <w:color w:val="0000CC"/>
          <w:sz w:val="24"/>
          <w:szCs w:val="24"/>
          <w:lang w:val="vi-VN"/>
        </w:rPr>
        <w:t xml:space="preserve"> </w:t>
      </w:r>
      <w:r>
        <w:rPr>
          <w:rFonts w:ascii="Times New Roman" w:hAnsi="Times New Roman" w:cs="Times New Roman"/>
          <w:sz w:val="24"/>
          <w:szCs w:val="24"/>
          <w:lang w:val="vi-VN"/>
        </w:rPr>
        <w:t>Khối lượng của nguyên tử magnesium là 39,8271.10</w:t>
      </w:r>
      <w:r>
        <w:rPr>
          <w:rFonts w:ascii="Times New Roman" w:hAnsi="Times New Roman" w:cs="Times New Roman"/>
          <w:sz w:val="24"/>
          <w:szCs w:val="24"/>
          <w:vertAlign w:val="superscript"/>
          <w:lang w:val="vi-VN"/>
        </w:rPr>
        <w:t>-27</w:t>
      </w:r>
      <w:r>
        <w:rPr>
          <w:rFonts w:ascii="Times New Roman" w:hAnsi="Times New Roman" w:cs="Times New Roman"/>
          <w:sz w:val="24"/>
          <w:szCs w:val="24"/>
          <w:lang w:val="vi-VN"/>
        </w:rPr>
        <w:t xml:space="preserve"> kg. Khối lượng của magnesium theo amu là</w:t>
      </w:r>
      <w:r>
        <w:rPr>
          <w:rFonts w:ascii="Times New Roman" w:hAnsi="Times New Roman" w:cs="Times New Roman"/>
          <w:sz w:val="24"/>
          <w:szCs w:val="24"/>
        </w:rPr>
        <w:t xml:space="preserve"> ( </w:t>
      </w:r>
      <w:r>
        <w:rPr>
          <w:rFonts w:ascii="Times New Roman" w:hAnsi="Times New Roman" w:cs="Times New Roman"/>
          <w:iCs/>
          <w:sz w:val="24"/>
          <w:szCs w:val="24"/>
        </w:rPr>
        <w:t>1 amu = 1,661.10</w:t>
      </w:r>
      <w:r>
        <w:rPr>
          <w:rFonts w:ascii="Times New Roman" w:hAnsi="Times New Roman" w:cs="Times New Roman"/>
          <w:iCs/>
          <w:sz w:val="24"/>
          <w:szCs w:val="24"/>
          <w:vertAlign w:val="superscript"/>
        </w:rPr>
        <w:t>-27</w:t>
      </w:r>
      <w:r>
        <w:rPr>
          <w:rFonts w:ascii="Times New Roman" w:hAnsi="Times New Roman" w:cs="Times New Roman"/>
          <w:iCs/>
          <w:sz w:val="24"/>
          <w:szCs w:val="24"/>
        </w:rPr>
        <w:t xml:space="preserve"> kg) </w:t>
      </w:r>
    </w:p>
    <w:p w14:paraId="29A72E91">
      <w:pPr>
        <w:tabs>
          <w:tab w:val="left" w:pos="170"/>
          <w:tab w:val="left" w:pos="2722"/>
          <w:tab w:val="left" w:pos="5273"/>
          <w:tab w:val="left" w:pos="7825"/>
        </w:tabs>
        <w:spacing w:after="0" w:line="240" w:lineRule="auto"/>
        <w:jc w:val="both"/>
        <w:rPr>
          <w:rFonts w:ascii="Times New Roman" w:hAnsi="Times New Roman" w:cs="Times New Roman"/>
          <w:sz w:val="24"/>
          <w:szCs w:val="24"/>
          <w:lang w:val="vi-VN"/>
        </w:rPr>
      </w:pPr>
      <w:r>
        <w:rPr>
          <w:rFonts w:ascii="Times New Roman" w:hAnsi="Times New Roman" w:cs="Times New Roman"/>
          <w:b/>
          <w:color w:val="0000FF"/>
          <w:sz w:val="24"/>
          <w:szCs w:val="24"/>
          <w:highlight w:val="yellow"/>
          <w:lang w:val="vi-VN"/>
        </w:rPr>
        <w:tab/>
      </w:r>
      <w:r>
        <w:rPr>
          <w:rFonts w:ascii="Times New Roman" w:hAnsi="Times New Roman" w:cs="Times New Roman"/>
          <w:b/>
          <w:color w:val="0000FF"/>
          <w:sz w:val="24"/>
          <w:szCs w:val="24"/>
          <w:highlight w:val="yellow"/>
          <w:lang w:val="vi-VN"/>
        </w:rPr>
        <w:t>A.</w:t>
      </w:r>
      <w:r>
        <w:rPr>
          <w:rFonts w:ascii="Times New Roman" w:hAnsi="Times New Roman" w:cs="Times New Roman"/>
          <w:color w:val="0000CC"/>
          <w:sz w:val="24"/>
          <w:szCs w:val="24"/>
          <w:highlight w:val="yellow"/>
          <w:lang w:val="vi-VN"/>
        </w:rPr>
        <w:t xml:space="preserve"> </w:t>
      </w:r>
      <w:r>
        <w:rPr>
          <w:rFonts w:ascii="Times New Roman" w:hAnsi="Times New Roman" w:cs="Times New Roman"/>
          <w:sz w:val="24"/>
          <w:szCs w:val="24"/>
          <w:highlight w:val="yellow"/>
          <w:lang w:val="vi-VN"/>
        </w:rPr>
        <w:t>23,978</w:t>
      </w:r>
      <w:r>
        <w:rPr>
          <w:rFonts w:ascii="Times New Roman" w:hAnsi="Times New Roman" w:cs="Times New Roman"/>
          <w:sz w:val="24"/>
          <w:szCs w:val="24"/>
          <w:lang w:val="vi-VN"/>
        </w:rPr>
        <w:t>.</w:t>
      </w:r>
      <w:r>
        <w:rPr>
          <w:rFonts w:ascii="Times New Roman" w:hAnsi="Times New Roman" w:cs="Times New Roman"/>
          <w:b/>
          <w:color w:val="0000FF"/>
          <w:sz w:val="24"/>
          <w:szCs w:val="24"/>
          <w:lang w:val="vi-VN"/>
        </w:rPr>
        <w:tab/>
      </w:r>
      <w:r>
        <w:rPr>
          <w:rFonts w:ascii="Times New Roman" w:hAnsi="Times New Roman" w:cs="Times New Roman"/>
          <w:b/>
          <w:color w:val="0000FF"/>
          <w:sz w:val="24"/>
          <w:szCs w:val="24"/>
          <w:lang w:val="vi-VN"/>
        </w:rPr>
        <w:t>B.</w:t>
      </w:r>
      <w:r>
        <w:rPr>
          <w:rFonts w:ascii="Times New Roman" w:hAnsi="Times New Roman" w:cs="Times New Roman"/>
          <w:color w:val="0000CC"/>
          <w:sz w:val="24"/>
          <w:szCs w:val="24"/>
          <w:lang w:val="vi-VN"/>
        </w:rPr>
        <w:t xml:space="preserve"> </w:t>
      </w:r>
      <w:r>
        <w:rPr>
          <w:rFonts w:ascii="Times New Roman" w:hAnsi="Times New Roman" w:cs="Times New Roman"/>
          <w:sz w:val="24"/>
          <w:szCs w:val="24"/>
          <w:lang w:val="vi-VN"/>
        </w:rPr>
        <w:t>66,133.10</w:t>
      </w:r>
      <w:r>
        <w:rPr>
          <w:rFonts w:ascii="Times New Roman" w:hAnsi="Times New Roman" w:cs="Times New Roman"/>
          <w:sz w:val="24"/>
          <w:szCs w:val="24"/>
          <w:vertAlign w:val="superscript"/>
          <w:lang w:val="vi-VN"/>
        </w:rPr>
        <w:t>-51</w:t>
      </w:r>
      <w:r>
        <w:rPr>
          <w:rFonts w:ascii="Times New Roman" w:hAnsi="Times New Roman" w:cs="Times New Roman"/>
          <w:sz w:val="24"/>
          <w:szCs w:val="24"/>
          <w:lang w:val="vi-VN"/>
        </w:rPr>
        <w:t>.</w:t>
      </w:r>
      <w:r>
        <w:rPr>
          <w:rFonts w:ascii="Times New Roman" w:hAnsi="Times New Roman" w:cs="Times New Roman"/>
          <w:b/>
          <w:color w:val="0000FF"/>
          <w:sz w:val="24"/>
          <w:szCs w:val="24"/>
          <w:lang w:val="vi-VN"/>
        </w:rPr>
        <w:tab/>
      </w:r>
      <w:r>
        <w:rPr>
          <w:rFonts w:ascii="Times New Roman" w:hAnsi="Times New Roman" w:cs="Times New Roman"/>
          <w:b/>
          <w:color w:val="0000FF"/>
          <w:sz w:val="24"/>
          <w:szCs w:val="24"/>
          <w:lang w:val="vi-VN"/>
        </w:rPr>
        <w:t>C.</w:t>
      </w:r>
      <w:r>
        <w:rPr>
          <w:rFonts w:ascii="Times New Roman" w:hAnsi="Times New Roman" w:cs="Times New Roman"/>
          <w:color w:val="0000CC"/>
          <w:sz w:val="24"/>
          <w:szCs w:val="24"/>
          <w:lang w:val="vi-VN"/>
        </w:rPr>
        <w:t xml:space="preserve"> </w:t>
      </w:r>
      <w:r>
        <w:rPr>
          <w:rFonts w:ascii="Times New Roman" w:hAnsi="Times New Roman" w:cs="Times New Roman"/>
          <w:sz w:val="24"/>
          <w:szCs w:val="24"/>
          <w:lang w:val="vi-VN"/>
        </w:rPr>
        <w:t>24,000.</w:t>
      </w:r>
      <w:r>
        <w:rPr>
          <w:rFonts w:ascii="Times New Roman" w:hAnsi="Times New Roman" w:cs="Times New Roman"/>
          <w:b/>
          <w:color w:val="0000FF"/>
          <w:sz w:val="24"/>
          <w:szCs w:val="24"/>
          <w:lang w:val="vi-VN"/>
        </w:rPr>
        <w:tab/>
      </w:r>
      <w:r>
        <w:rPr>
          <w:rFonts w:ascii="Times New Roman" w:hAnsi="Times New Roman" w:cs="Times New Roman"/>
          <w:b/>
          <w:color w:val="0000FF"/>
          <w:sz w:val="24"/>
          <w:szCs w:val="24"/>
          <w:lang w:val="vi-VN"/>
        </w:rPr>
        <w:t>D.</w:t>
      </w:r>
      <w:r>
        <w:rPr>
          <w:rFonts w:ascii="Times New Roman" w:hAnsi="Times New Roman" w:cs="Times New Roman"/>
          <w:color w:val="0000CC"/>
          <w:sz w:val="24"/>
          <w:szCs w:val="24"/>
          <w:lang w:val="vi-VN"/>
        </w:rPr>
        <w:t xml:space="preserve"> </w:t>
      </w:r>
      <w:r>
        <w:rPr>
          <w:rFonts w:ascii="Times New Roman" w:hAnsi="Times New Roman" w:cs="Times New Roman"/>
          <w:sz w:val="24"/>
          <w:szCs w:val="24"/>
          <w:lang w:val="vi-VN"/>
        </w:rPr>
        <w:t>23,985.10</w:t>
      </w:r>
      <w:r>
        <w:rPr>
          <w:rFonts w:ascii="Times New Roman" w:hAnsi="Times New Roman" w:cs="Times New Roman"/>
          <w:sz w:val="24"/>
          <w:szCs w:val="24"/>
          <w:vertAlign w:val="superscript"/>
          <w:lang w:val="vi-VN"/>
        </w:rPr>
        <w:t>-3</w:t>
      </w:r>
      <w:r>
        <w:rPr>
          <w:rFonts w:ascii="Times New Roman" w:hAnsi="Times New Roman" w:cs="Times New Roman"/>
          <w:sz w:val="24"/>
          <w:szCs w:val="24"/>
          <w:lang w:val="vi-VN"/>
        </w:rPr>
        <w:t>.</w:t>
      </w:r>
    </w:p>
    <w:p w14:paraId="29A72E92">
      <w:pPr>
        <w:tabs>
          <w:tab w:val="left" w:pos="170"/>
          <w:tab w:val="left" w:pos="2722"/>
          <w:tab w:val="left" w:pos="5273"/>
          <w:tab w:val="left" w:pos="7825"/>
        </w:tabs>
        <w:spacing w:after="0" w:line="240" w:lineRule="auto"/>
        <w:jc w:val="both"/>
        <w:rPr>
          <w:rFonts w:ascii="Times New Roman" w:hAnsi="Times New Roman" w:cs="Times New Roman"/>
          <w:color w:val="000000"/>
          <w:sz w:val="24"/>
          <w:szCs w:val="24"/>
        </w:rPr>
      </w:pPr>
      <w:r>
        <w:rPr>
          <w:rFonts w:ascii="Times New Roman" w:hAnsi="Times New Roman" w:cs="Times New Roman"/>
          <w:b/>
          <w:color w:val="0000FF"/>
          <w:sz w:val="24"/>
          <w:szCs w:val="24"/>
        </w:rPr>
        <w:t>Câu 5:</w:t>
      </w:r>
      <w:r>
        <w:rPr>
          <w:rFonts w:ascii="Times New Roman" w:hAnsi="Times New Roman" w:cs="Times New Roman"/>
          <w:color w:val="000000"/>
          <w:sz w:val="24"/>
          <w:szCs w:val="24"/>
        </w:rPr>
        <w:t xml:space="preserve"> Nguyên tố X có ba </w:t>
      </w:r>
      <w:r>
        <w:rPr>
          <w:rFonts w:ascii="Times New Roman" w:hAnsi="Times New Roman" w:cs="Times New Roman"/>
          <w:sz w:val="24"/>
          <w:szCs w:val="24"/>
        </w:rPr>
        <w:t>đồng vị</w:t>
      </w:r>
      <w:r>
        <w:rPr>
          <w:rFonts w:ascii="Times New Roman" w:hAnsi="Times New Roman" w:cs="Times New Roman"/>
          <w:color w:val="000000"/>
          <w:sz w:val="24"/>
          <w:szCs w:val="24"/>
        </w:rPr>
        <w:t xml:space="preserve"> bền, thông tin về phần trăm số lượng nguyên tử tương ứng của từng </w:t>
      </w:r>
      <w:r>
        <w:rPr>
          <w:rFonts w:ascii="Times New Roman" w:hAnsi="Times New Roman" w:cs="Times New Roman"/>
          <w:sz w:val="24"/>
          <w:szCs w:val="24"/>
        </w:rPr>
        <w:t>đồng vị</w:t>
      </w:r>
      <w:r>
        <w:rPr>
          <w:rFonts w:ascii="Times New Roman" w:hAnsi="Times New Roman" w:cs="Times New Roman"/>
          <w:color w:val="000000"/>
          <w:sz w:val="24"/>
          <w:szCs w:val="24"/>
        </w:rPr>
        <w:t xml:space="preserve"> được cho trong bảng sau:</w:t>
      </w:r>
    </w:p>
    <w:tbl>
      <w:tblPr>
        <w:tblStyle w:val="12"/>
        <w:tblW w:w="622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665"/>
        <w:gridCol w:w="3564"/>
      </w:tblGrid>
      <w:tr w14:paraId="29A72E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jc w:val="center"/>
        </w:trPr>
        <w:tc>
          <w:tcPr>
            <w:tcW w:w="2665" w:type="dxa"/>
            <w:shd w:val="clear" w:color="auto" w:fill="D9F2D0" w:themeFill="accent6" w:themeFillTint="33"/>
            <w:vAlign w:val="center"/>
          </w:tcPr>
          <w:p w14:paraId="29A72E93">
            <w:pPr>
              <w:tabs>
                <w:tab w:val="left" w:pos="170"/>
                <w:tab w:val="left" w:pos="2722"/>
                <w:tab w:val="left" w:pos="5273"/>
                <w:tab w:val="left" w:pos="7825"/>
              </w:tabs>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Số khối của </w:t>
            </w:r>
            <w:r>
              <w:rPr>
                <w:rFonts w:ascii="Times New Roman" w:hAnsi="Times New Roman" w:cs="Times New Roman"/>
                <w:b/>
                <w:sz w:val="24"/>
                <w:szCs w:val="24"/>
              </w:rPr>
              <w:t>đồng vị</w:t>
            </w:r>
          </w:p>
        </w:tc>
        <w:tc>
          <w:tcPr>
            <w:tcW w:w="3564" w:type="dxa"/>
            <w:shd w:val="clear" w:color="auto" w:fill="D9F2D0" w:themeFill="accent6" w:themeFillTint="33"/>
            <w:vAlign w:val="center"/>
          </w:tcPr>
          <w:p w14:paraId="29A72E94">
            <w:pPr>
              <w:tabs>
                <w:tab w:val="left" w:pos="170"/>
                <w:tab w:val="left" w:pos="2722"/>
                <w:tab w:val="left" w:pos="5273"/>
                <w:tab w:val="left" w:pos="7825"/>
              </w:tabs>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Phần trăm số lượng nguyên tử</w:t>
            </w:r>
          </w:p>
        </w:tc>
      </w:tr>
      <w:tr w14:paraId="29A72E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7" w:hRule="atLeast"/>
          <w:jc w:val="center"/>
        </w:trPr>
        <w:tc>
          <w:tcPr>
            <w:tcW w:w="2665" w:type="dxa"/>
            <w:vAlign w:val="center"/>
          </w:tcPr>
          <w:p w14:paraId="29A72E96">
            <w:pPr>
              <w:tabs>
                <w:tab w:val="left" w:pos="170"/>
                <w:tab w:val="left" w:pos="2722"/>
                <w:tab w:val="left" w:pos="5273"/>
                <w:tab w:val="left" w:pos="7825"/>
              </w:tabs>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24</w:t>
            </w:r>
          </w:p>
        </w:tc>
        <w:tc>
          <w:tcPr>
            <w:tcW w:w="3564" w:type="dxa"/>
            <w:vAlign w:val="center"/>
          </w:tcPr>
          <w:p w14:paraId="29A72E97">
            <w:pPr>
              <w:tabs>
                <w:tab w:val="left" w:pos="170"/>
                <w:tab w:val="left" w:pos="2722"/>
                <w:tab w:val="left" w:pos="5273"/>
                <w:tab w:val="left" w:pos="7825"/>
              </w:tabs>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79,0</w:t>
            </w:r>
          </w:p>
        </w:tc>
      </w:tr>
      <w:tr w14:paraId="29A72E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7" w:hRule="atLeast"/>
          <w:jc w:val="center"/>
        </w:trPr>
        <w:tc>
          <w:tcPr>
            <w:tcW w:w="2665" w:type="dxa"/>
            <w:vAlign w:val="center"/>
          </w:tcPr>
          <w:p w14:paraId="29A72E99">
            <w:pPr>
              <w:tabs>
                <w:tab w:val="left" w:pos="170"/>
                <w:tab w:val="left" w:pos="2722"/>
                <w:tab w:val="left" w:pos="5273"/>
                <w:tab w:val="left" w:pos="7825"/>
              </w:tabs>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25</w:t>
            </w:r>
          </w:p>
        </w:tc>
        <w:tc>
          <w:tcPr>
            <w:tcW w:w="3564" w:type="dxa"/>
            <w:vAlign w:val="center"/>
          </w:tcPr>
          <w:p w14:paraId="29A72E9A">
            <w:pPr>
              <w:tabs>
                <w:tab w:val="left" w:pos="170"/>
                <w:tab w:val="left" w:pos="2722"/>
                <w:tab w:val="left" w:pos="5273"/>
                <w:tab w:val="left" w:pos="7825"/>
              </w:tabs>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10,0</w:t>
            </w:r>
          </w:p>
        </w:tc>
      </w:tr>
      <w:tr w14:paraId="29A72E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5" w:hRule="atLeast"/>
          <w:jc w:val="center"/>
        </w:trPr>
        <w:tc>
          <w:tcPr>
            <w:tcW w:w="2665" w:type="dxa"/>
            <w:vAlign w:val="center"/>
          </w:tcPr>
          <w:p w14:paraId="29A72E9C">
            <w:pPr>
              <w:tabs>
                <w:tab w:val="left" w:pos="170"/>
                <w:tab w:val="left" w:pos="2722"/>
                <w:tab w:val="left" w:pos="5273"/>
                <w:tab w:val="left" w:pos="7825"/>
              </w:tabs>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26</w:t>
            </w:r>
          </w:p>
        </w:tc>
        <w:tc>
          <w:tcPr>
            <w:tcW w:w="3564" w:type="dxa"/>
            <w:vAlign w:val="center"/>
          </w:tcPr>
          <w:p w14:paraId="29A72E9D">
            <w:pPr>
              <w:tabs>
                <w:tab w:val="left" w:pos="170"/>
                <w:tab w:val="left" w:pos="2722"/>
                <w:tab w:val="left" w:pos="5273"/>
                <w:tab w:val="left" w:pos="7825"/>
              </w:tabs>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11,0</w:t>
            </w:r>
          </w:p>
        </w:tc>
      </w:tr>
    </w:tbl>
    <w:p w14:paraId="29A72E9F">
      <w:pPr>
        <w:tabs>
          <w:tab w:val="left" w:pos="170"/>
          <w:tab w:val="left" w:pos="2722"/>
          <w:tab w:val="left" w:pos="5273"/>
          <w:tab w:val="left" w:pos="7825"/>
        </w:tabs>
        <w:spacing w:after="0" w:line="240" w:lineRule="auto"/>
        <w:ind w:right="120"/>
        <w:jc w:val="cente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Phần trăm số lượng nguyên tử các </w:t>
      </w:r>
      <w:r>
        <w:rPr>
          <w:rFonts w:ascii="Times New Roman" w:hAnsi="Times New Roman" w:cs="Times New Roman"/>
          <w:b/>
          <w:sz w:val="24"/>
          <w:szCs w:val="24"/>
        </w:rPr>
        <w:t>đồng vị</w:t>
      </w:r>
      <w:r>
        <w:rPr>
          <w:rFonts w:ascii="Times New Roman" w:hAnsi="Times New Roman" w:cs="Times New Roman"/>
          <w:b/>
          <w:color w:val="000000"/>
          <w:sz w:val="24"/>
          <w:szCs w:val="24"/>
        </w:rPr>
        <w:t xml:space="preserve"> bền của X</w:t>
      </w:r>
    </w:p>
    <w:p w14:paraId="29A72EA0">
      <w:pPr>
        <w:tabs>
          <w:tab w:val="left" w:pos="170"/>
          <w:tab w:val="left" w:pos="2722"/>
          <w:tab w:val="left" w:pos="5273"/>
          <w:tab w:val="left" w:pos="7825"/>
        </w:tab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Nguyên tử khối trung bình của nguyên tố X là</w:t>
      </w:r>
    </w:p>
    <w:p w14:paraId="29A72EA1">
      <w:pPr>
        <w:tabs>
          <w:tab w:val="left" w:pos="170"/>
          <w:tab w:val="left" w:pos="2722"/>
          <w:tab w:val="left" w:pos="5273"/>
          <w:tab w:val="left" w:pos="7825"/>
        </w:tabs>
        <w:spacing w:after="0" w:line="240" w:lineRule="auto"/>
        <w:jc w:val="both"/>
        <w:rPr>
          <w:rFonts w:ascii="Times New Roman" w:hAnsi="Times New Roman" w:cs="Times New Roman"/>
          <w:color w:val="000000"/>
          <w:sz w:val="24"/>
          <w:szCs w:val="24"/>
        </w:rPr>
      </w:pPr>
      <w:r>
        <w:rPr>
          <w:rFonts w:ascii="Times New Roman" w:hAnsi="Times New Roman" w:cs="Times New Roman"/>
          <w:b/>
          <w:color w:val="000000"/>
          <w:sz w:val="24"/>
          <w:szCs w:val="24"/>
        </w:rPr>
        <w:tab/>
      </w:r>
      <w:r>
        <w:rPr>
          <w:rFonts w:ascii="Times New Roman" w:hAnsi="Times New Roman" w:cs="Times New Roman"/>
          <w:b/>
          <w:color w:val="0000FF"/>
          <w:sz w:val="24"/>
          <w:szCs w:val="24"/>
        </w:rPr>
        <w:t>A.</w:t>
      </w:r>
      <w:r>
        <w:rPr>
          <w:rFonts w:ascii="Times New Roman" w:hAnsi="Times New Roman" w:cs="Times New Roman"/>
          <w:color w:val="000000"/>
          <w:sz w:val="24"/>
          <w:szCs w:val="24"/>
        </w:rPr>
        <w:t xml:space="preserve">24,00.   </w:t>
      </w:r>
      <w:r>
        <w:rPr>
          <w:rFonts w:ascii="Times New Roman" w:hAnsi="Times New Roman" w:cs="Times New Roman"/>
          <w:color w:val="000000"/>
          <w:sz w:val="24"/>
          <w:szCs w:val="24"/>
        </w:rPr>
        <w:tab/>
      </w:r>
      <w:r>
        <w:rPr>
          <w:rFonts w:ascii="Times New Roman" w:hAnsi="Times New Roman" w:cs="Times New Roman"/>
          <w:b/>
          <w:color w:val="0000FF"/>
          <w:sz w:val="24"/>
          <w:szCs w:val="24"/>
        </w:rPr>
        <w:t>B.</w:t>
      </w:r>
      <w:r>
        <w:rPr>
          <w:rFonts w:ascii="Times New Roman" w:hAnsi="Times New Roman" w:cs="Times New Roman"/>
          <w:color w:val="000000"/>
          <w:sz w:val="24"/>
          <w:szCs w:val="24"/>
        </w:rPr>
        <w:t xml:space="preserve"> 24,15.</w:t>
      </w:r>
      <w:r>
        <w:rPr>
          <w:rFonts w:ascii="Times New Roman" w:hAnsi="Times New Roman" w:cs="Times New Roman"/>
          <w:color w:val="000000"/>
          <w:sz w:val="24"/>
          <w:szCs w:val="24"/>
        </w:rPr>
        <w:tab/>
      </w:r>
      <w:r>
        <w:rPr>
          <w:rFonts w:ascii="Times New Roman" w:hAnsi="Times New Roman" w:cs="Times New Roman"/>
          <w:b/>
          <w:color w:val="0000FF"/>
          <w:sz w:val="24"/>
          <w:szCs w:val="24"/>
          <w:highlight w:val="yellow"/>
        </w:rPr>
        <w:t>C.</w:t>
      </w:r>
      <w:r>
        <w:rPr>
          <w:rFonts w:ascii="Times New Roman" w:hAnsi="Times New Roman" w:cs="Times New Roman"/>
          <w:b/>
          <w:sz w:val="24"/>
          <w:szCs w:val="24"/>
          <w:highlight w:val="yellow"/>
        </w:rPr>
        <w:t xml:space="preserve"> </w:t>
      </w:r>
      <w:r>
        <w:rPr>
          <w:rFonts w:ascii="Times New Roman" w:hAnsi="Times New Roman" w:cs="Times New Roman"/>
          <w:sz w:val="24"/>
          <w:szCs w:val="24"/>
          <w:highlight w:val="yellow"/>
        </w:rPr>
        <w:t>24,32.</w:t>
      </w:r>
      <w:r>
        <w:rPr>
          <w:rFonts w:ascii="Times New Roman" w:hAnsi="Times New Roman" w:cs="Times New Roman"/>
          <w:color w:val="FF0000"/>
          <w:sz w:val="24"/>
          <w:szCs w:val="24"/>
        </w:rPr>
        <w:t xml:space="preserve">  </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tab/>
      </w:r>
      <w:r>
        <w:rPr>
          <w:rFonts w:ascii="Times New Roman" w:hAnsi="Times New Roman" w:cs="Times New Roman"/>
          <w:b/>
          <w:color w:val="0000FF"/>
          <w:sz w:val="24"/>
          <w:szCs w:val="24"/>
        </w:rPr>
        <w:t>D.</w:t>
      </w:r>
      <w:r>
        <w:rPr>
          <w:rFonts w:ascii="Times New Roman" w:hAnsi="Times New Roman" w:cs="Times New Roman"/>
          <w:color w:val="000000"/>
          <w:sz w:val="24"/>
          <w:szCs w:val="24"/>
        </w:rPr>
        <w:t xml:space="preserve"> 24,50.</w:t>
      </w:r>
    </w:p>
    <w:p w14:paraId="29A72EA2">
      <w:pPr>
        <w:tabs>
          <w:tab w:val="left" w:pos="170"/>
          <w:tab w:val="left" w:pos="2722"/>
          <w:tab w:val="left" w:pos="5273"/>
          <w:tab w:val="left" w:pos="7825"/>
        </w:tabs>
        <w:spacing w:after="0" w:line="240" w:lineRule="auto"/>
        <w:jc w:val="both"/>
        <w:rPr>
          <w:rFonts w:ascii="Times New Roman" w:hAnsi="Times New Roman" w:cs="Times New Roman"/>
          <w:color w:val="000000"/>
          <w:sz w:val="24"/>
          <w:szCs w:val="24"/>
        </w:rPr>
      </w:pPr>
      <w:r>
        <w:rPr>
          <w:rFonts w:ascii="Times New Roman" w:hAnsi="Times New Roman" w:cs="Times New Roman"/>
          <w:b/>
          <w:color w:val="0000FF"/>
          <w:sz w:val="24"/>
          <w:szCs w:val="24"/>
        </w:rPr>
        <w:t>Câu 6:</w:t>
      </w:r>
      <w:r>
        <w:rPr>
          <w:rFonts w:ascii="Times New Roman" w:hAnsi="Times New Roman" w:cs="Times New Roman"/>
          <w:color w:val="0000FF"/>
          <w:sz w:val="24"/>
          <w:szCs w:val="24"/>
        </w:rPr>
        <w:t xml:space="preserve"> </w:t>
      </w:r>
      <w:r>
        <w:rPr>
          <w:rFonts w:ascii="Times New Roman" w:hAnsi="Times New Roman" w:cs="Times New Roman"/>
          <w:color w:val="000000"/>
          <w:sz w:val="24"/>
          <w:szCs w:val="24"/>
        </w:rPr>
        <w:t>Hạt nhân của nguyên tử nào có số hạt neutron là 28?</w:t>
      </w:r>
    </w:p>
    <w:p w14:paraId="29A72EA3">
      <w:pPr>
        <w:numPr>
          <w:ilvl w:val="0"/>
          <w:numId w:val="2"/>
        </w:numPr>
        <w:tabs>
          <w:tab w:val="left" w:pos="170"/>
          <w:tab w:val="left" w:pos="2722"/>
          <w:tab w:val="left" w:pos="5273"/>
          <w:tab w:val="left" w:pos="7825"/>
        </w:tabs>
        <w:spacing w:after="0" w:line="240" w:lineRule="auto"/>
        <w:ind w:left="170"/>
        <w:jc w:val="both"/>
        <w:rPr>
          <w:rFonts w:ascii="Times New Roman" w:hAnsi="Times New Roman" w:cs="Times New Roman"/>
          <w:b/>
          <w:color w:val="000000"/>
          <w:sz w:val="24"/>
          <w:szCs w:val="24"/>
        </w:rPr>
      </w:pPr>
      <w:r>
        <w:rPr>
          <w:rFonts w:ascii="Times New Roman" w:hAnsi="Times New Roman" w:cs="Times New Roman"/>
          <w:b/>
          <w:color w:val="000000"/>
          <w:position w:val="-12"/>
          <w:sz w:val="24"/>
          <w:szCs w:val="24"/>
        </w:rPr>
        <w:object>
          <v:shape id="_x0000_i1025" o:spt="75" type="#_x0000_t75" style="height:20.2pt;width:21.25pt;" o:ole="t" filled="f" o:preferrelative="t" stroked="f" coordsize="21600,21600">
            <v:path/>
            <v:fill on="f" focussize="0,0"/>
            <v:stroke on="f" joinstyle="miter"/>
            <v:imagedata r:id="rId7" o:title=""/>
            <o:lock v:ext="edit" aspectratio="t"/>
            <w10:wrap type="none"/>
            <w10:anchorlock/>
          </v:shape>
          <o:OLEObject Type="Embed" ProgID="Equation.DSMT4" ShapeID="_x0000_i1025" DrawAspect="Content" ObjectID="_1468075725" r:id="rId6">
            <o:LockedField>false</o:LockedField>
          </o:OLEObject>
        </w:objec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b/>
          <w:color w:val="0000FF"/>
          <w:sz w:val="24"/>
          <w:szCs w:val="24"/>
          <w:highlight w:val="yellow"/>
        </w:rPr>
        <w:t xml:space="preserve">B. </w:t>
      </w:r>
      <w:r>
        <w:rPr>
          <w:rFonts w:ascii="Times New Roman" w:hAnsi="Times New Roman" w:cs="Times New Roman"/>
          <w:b/>
          <w:color w:val="000000"/>
          <w:position w:val="-12"/>
          <w:sz w:val="24"/>
          <w:szCs w:val="24"/>
          <w:highlight w:val="yellow"/>
        </w:rPr>
        <w:object>
          <v:shape id="_x0000_i1026" o:spt="75" type="#_x0000_t75" style="height:20.2pt;width:25.1pt;" o:ole="t" filled="f" o:preferrelative="t" stroked="f" coordsize="21600,21600">
            <v:path/>
            <v:fill on="f" focussize="0,0"/>
            <v:stroke on="f" joinstyle="miter"/>
            <v:imagedata r:id="rId9" o:title=""/>
            <o:lock v:ext="edit" aspectratio="t"/>
            <w10:wrap type="none"/>
            <w10:anchorlock/>
          </v:shape>
          <o:OLEObject Type="Embed" ProgID="Equation.DSMT4" ShapeID="_x0000_i1026" DrawAspect="Content" ObjectID="_1468075726" r:id="rId8">
            <o:LockedField>false</o:LockedField>
          </o:OLEObject>
        </w:object>
      </w:r>
      <w:r>
        <w:rPr>
          <w:rFonts w:ascii="Times New Roman" w:hAnsi="Times New Roman" w:cs="Times New Roman"/>
          <w:color w:val="000000"/>
          <w:sz w:val="24"/>
          <w:szCs w:val="24"/>
        </w:rPr>
        <w:tab/>
      </w:r>
      <w:r>
        <w:rPr>
          <w:rFonts w:ascii="Times New Roman" w:hAnsi="Times New Roman" w:cs="Times New Roman"/>
          <w:b/>
          <w:color w:val="0000FF"/>
          <w:sz w:val="24"/>
          <w:szCs w:val="24"/>
        </w:rPr>
        <w:t xml:space="preserve">C. </w:t>
      </w:r>
      <w:r>
        <w:rPr>
          <w:rFonts w:ascii="Times New Roman" w:hAnsi="Times New Roman" w:cs="Times New Roman"/>
          <w:b/>
          <w:color w:val="000000"/>
          <w:position w:val="-12"/>
          <w:sz w:val="24"/>
          <w:szCs w:val="24"/>
        </w:rPr>
        <w:object>
          <v:shape id="_x0000_i1027" o:spt="75" type="#_x0000_t75" style="height:20.2pt;width:19.1pt;" o:ole="t" filled="f" o:preferrelative="t" stroked="f" coordsize="21600,21600">
            <v:path/>
            <v:fill on="f" focussize="0,0"/>
            <v:stroke on="f" joinstyle="miter"/>
            <v:imagedata r:id="rId11" o:title=""/>
            <o:lock v:ext="edit" aspectratio="t"/>
            <w10:wrap type="none"/>
            <w10:anchorlock/>
          </v:shape>
          <o:OLEObject Type="Embed" ProgID="Equation.DSMT4" ShapeID="_x0000_i1027" DrawAspect="Content" ObjectID="_1468075727" r:id="rId10">
            <o:LockedField>false</o:LockedField>
          </o:OLEObject>
        </w:objec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b/>
          <w:color w:val="0000FF"/>
          <w:sz w:val="24"/>
          <w:szCs w:val="24"/>
        </w:rPr>
        <w:t xml:space="preserve">D. </w:t>
      </w:r>
      <w:r>
        <w:rPr>
          <w:rFonts w:ascii="Times New Roman" w:hAnsi="Times New Roman" w:cs="Times New Roman"/>
          <w:b/>
          <w:color w:val="000000"/>
          <w:position w:val="-12"/>
          <w:sz w:val="24"/>
          <w:szCs w:val="24"/>
        </w:rPr>
        <w:object>
          <v:shape id="_x0000_i1028" o:spt="75" type="#_x0000_t75" style="height:20.2pt;width:26.75pt;" o:ole="t" filled="f" o:preferrelative="t" stroked="f" coordsize="21600,21600">
            <v:path/>
            <v:fill on="f" focussize="0,0"/>
            <v:stroke on="f" joinstyle="miter"/>
            <v:imagedata r:id="rId13" o:title=""/>
            <o:lock v:ext="edit" aspectratio="t"/>
            <w10:wrap type="none"/>
            <w10:anchorlock/>
          </v:shape>
          <o:OLEObject Type="Embed" ProgID="Equation.DSMT4" ShapeID="_x0000_i1028" DrawAspect="Content" ObjectID="_1468075728" r:id="rId12">
            <o:LockedField>false</o:LockedField>
          </o:OLEObject>
        </w:object>
      </w:r>
    </w:p>
    <w:p w14:paraId="29A72EA4">
      <w:pPr>
        <w:pStyle w:val="34"/>
        <w:tabs>
          <w:tab w:val="left" w:pos="170"/>
          <w:tab w:val="left" w:pos="2722"/>
          <w:tab w:val="left" w:pos="5273"/>
          <w:tab w:val="left" w:pos="7825"/>
        </w:tabs>
        <w:spacing w:after="0" w:line="240" w:lineRule="auto"/>
        <w:ind w:left="0"/>
        <w:jc w:val="both"/>
        <w:rPr>
          <w:rFonts w:ascii="Times New Roman" w:hAnsi="Times New Roman" w:cs="Times New Roman"/>
          <w:sz w:val="24"/>
          <w:szCs w:val="24"/>
          <w:lang w:val="vi-VN"/>
        </w:rPr>
      </w:pPr>
      <w:r>
        <w:rPr>
          <w:rFonts w:ascii="Times New Roman" w:hAnsi="Times New Roman" w:eastAsia="Arial" w:cs="Times New Roman"/>
          <w:b/>
          <w:color w:val="0000FF"/>
          <w:sz w:val="24"/>
          <w:szCs w:val="24"/>
        </w:rPr>
        <w:t>Câu 7.</w:t>
      </w:r>
      <w:r>
        <w:rPr>
          <w:rFonts w:ascii="Times New Roman" w:hAnsi="Times New Roman" w:cs="Times New Roman"/>
          <w:sz w:val="24"/>
          <w:szCs w:val="24"/>
          <w:lang w:val="vi-VN"/>
        </w:rPr>
        <w:t xml:space="preserve"> Cho biết số hiệu nguyên tử của sodium là 11. Vị trí của sodium trong bảng tuần hoàn là</w:t>
      </w:r>
    </w:p>
    <w:p w14:paraId="29A72EA5">
      <w:pPr>
        <w:tabs>
          <w:tab w:val="left" w:pos="170"/>
          <w:tab w:val="left" w:pos="2722"/>
          <w:tab w:val="left" w:pos="5273"/>
          <w:tab w:val="left" w:pos="7825"/>
        </w:tabs>
        <w:spacing w:after="0" w:line="240" w:lineRule="auto"/>
        <w:jc w:val="both"/>
        <w:rPr>
          <w:rFonts w:ascii="Times New Roman" w:hAnsi="Times New Roman" w:cs="Times New Roman"/>
          <w:sz w:val="24"/>
          <w:szCs w:val="24"/>
          <w:lang w:val="vi-VN"/>
        </w:rPr>
      </w:pPr>
      <w:r>
        <w:rPr>
          <w:rFonts w:ascii="Times New Roman" w:hAnsi="Times New Roman" w:cs="Times New Roman"/>
          <w:sz w:val="24"/>
          <w:szCs w:val="24"/>
          <w:lang w:val="vi-VN"/>
        </w:rPr>
        <w:tab/>
      </w:r>
      <w:r>
        <w:rPr>
          <w:rFonts w:ascii="Times New Roman" w:hAnsi="Times New Roman" w:cs="Times New Roman"/>
          <w:b/>
          <w:sz w:val="24"/>
          <w:szCs w:val="24"/>
          <w:highlight w:val="yellow"/>
          <w:u w:val="single"/>
          <w:lang w:val="vi-VN"/>
        </w:rPr>
        <w:t>A.</w:t>
      </w:r>
      <w:r>
        <w:rPr>
          <w:rFonts w:ascii="Times New Roman" w:hAnsi="Times New Roman" w:cs="Times New Roman"/>
          <w:b/>
          <w:sz w:val="24"/>
          <w:szCs w:val="24"/>
          <w:highlight w:val="yellow"/>
          <w:lang w:val="vi-VN"/>
        </w:rPr>
        <w:t xml:space="preserve"> </w:t>
      </w:r>
      <w:r>
        <w:rPr>
          <w:rFonts w:ascii="Times New Roman" w:hAnsi="Times New Roman" w:cs="Times New Roman"/>
          <w:sz w:val="24"/>
          <w:szCs w:val="24"/>
          <w:highlight w:val="yellow"/>
          <w:lang w:val="vi-VN"/>
        </w:rPr>
        <w:t>chu kì 3, nhóm IA.</w:t>
      </w:r>
      <w:r>
        <w:rPr>
          <w:rFonts w:ascii="Times New Roman" w:hAnsi="Times New Roman" w:cs="Times New Roman"/>
          <w:sz w:val="24"/>
          <w:szCs w:val="24"/>
          <w:lang w:val="vi-VN"/>
        </w:rPr>
        <w:tab/>
      </w:r>
      <w:r>
        <w:rPr>
          <w:rFonts w:ascii="Times New Roman" w:hAnsi="Times New Roman" w:cs="Times New Roman"/>
          <w:sz w:val="24"/>
          <w:szCs w:val="24"/>
        </w:rPr>
        <w:tab/>
      </w:r>
      <w:r>
        <w:rPr>
          <w:rFonts w:ascii="Times New Roman" w:hAnsi="Times New Roman" w:cs="Times New Roman"/>
          <w:b/>
          <w:sz w:val="24"/>
          <w:szCs w:val="24"/>
          <w:lang w:val="vi-VN"/>
        </w:rPr>
        <w:t xml:space="preserve">B. </w:t>
      </w:r>
      <w:r>
        <w:rPr>
          <w:rFonts w:ascii="Times New Roman" w:hAnsi="Times New Roman" w:cs="Times New Roman"/>
          <w:sz w:val="24"/>
          <w:szCs w:val="24"/>
          <w:lang w:val="vi-VN"/>
        </w:rPr>
        <w:t>chu kì 3, nhóm IB.</w:t>
      </w:r>
    </w:p>
    <w:p w14:paraId="29A72EA6">
      <w:pPr>
        <w:tabs>
          <w:tab w:val="left" w:pos="170"/>
          <w:tab w:val="left" w:pos="2722"/>
          <w:tab w:val="left" w:pos="5273"/>
          <w:tab w:val="left" w:pos="7825"/>
        </w:tabs>
        <w:spacing w:after="0" w:line="240" w:lineRule="auto"/>
        <w:jc w:val="both"/>
        <w:rPr>
          <w:rFonts w:ascii="Times New Roman" w:hAnsi="Times New Roman" w:cs="Times New Roman"/>
          <w:sz w:val="24"/>
          <w:szCs w:val="24"/>
          <w:lang w:val="vi-VN"/>
        </w:rPr>
      </w:pPr>
      <w:r>
        <w:rPr>
          <w:rFonts w:ascii="Times New Roman" w:hAnsi="Times New Roman" w:cs="Times New Roman"/>
          <w:sz w:val="24"/>
          <w:szCs w:val="24"/>
          <w:lang w:val="vi-VN"/>
        </w:rPr>
        <w:tab/>
      </w:r>
      <w:r>
        <w:rPr>
          <w:rFonts w:ascii="Times New Roman" w:hAnsi="Times New Roman" w:cs="Times New Roman"/>
          <w:b/>
          <w:sz w:val="24"/>
          <w:szCs w:val="24"/>
          <w:lang w:val="vi-VN"/>
        </w:rPr>
        <w:t xml:space="preserve">C. </w:t>
      </w:r>
      <w:r>
        <w:rPr>
          <w:rFonts w:ascii="Times New Roman" w:hAnsi="Times New Roman" w:cs="Times New Roman"/>
          <w:sz w:val="24"/>
          <w:szCs w:val="24"/>
          <w:lang w:val="vi-VN"/>
        </w:rPr>
        <w:t>chu kì 3, nhóm IIA.</w:t>
      </w:r>
      <w:r>
        <w:rPr>
          <w:rFonts w:ascii="Times New Roman" w:hAnsi="Times New Roman" w:cs="Times New Roman"/>
          <w:sz w:val="24"/>
          <w:szCs w:val="24"/>
          <w:lang w:val="vi-VN"/>
        </w:rPr>
        <w:tab/>
      </w:r>
      <w:r>
        <w:rPr>
          <w:rFonts w:ascii="Times New Roman" w:hAnsi="Times New Roman" w:cs="Times New Roman"/>
          <w:sz w:val="24"/>
          <w:szCs w:val="24"/>
        </w:rPr>
        <w:tab/>
      </w:r>
      <w:r>
        <w:rPr>
          <w:rFonts w:ascii="Times New Roman" w:hAnsi="Times New Roman" w:cs="Times New Roman"/>
          <w:b/>
          <w:sz w:val="24"/>
          <w:szCs w:val="24"/>
          <w:lang w:val="vi-VN"/>
        </w:rPr>
        <w:t xml:space="preserve">D. </w:t>
      </w:r>
      <w:r>
        <w:rPr>
          <w:rFonts w:ascii="Times New Roman" w:hAnsi="Times New Roman" w:cs="Times New Roman"/>
          <w:sz w:val="24"/>
          <w:szCs w:val="24"/>
          <w:lang w:val="vi-VN"/>
        </w:rPr>
        <w:t>chu kì 2, nhóm IIA.</w:t>
      </w:r>
    </w:p>
    <w:p w14:paraId="29A72EA9">
      <w:pPr>
        <w:tabs>
          <w:tab w:val="left" w:pos="170"/>
          <w:tab w:val="left" w:pos="2722"/>
          <w:tab w:val="left" w:pos="5273"/>
          <w:tab w:val="left" w:pos="7825"/>
        </w:tabs>
        <w:spacing w:after="0" w:line="240" w:lineRule="auto"/>
        <w:jc w:val="both"/>
        <w:rPr>
          <w:rFonts w:ascii="Times New Roman" w:hAnsi="Times New Roman" w:cs="Times New Roman"/>
          <w:bCs/>
          <w:iCs/>
          <w:sz w:val="24"/>
          <w:szCs w:val="24"/>
        </w:rPr>
      </w:pPr>
      <w:r>
        <w:rPr>
          <w:rFonts w:ascii="Times New Roman" w:hAnsi="Times New Roman" w:cs="Times New Roman"/>
          <w:b/>
          <w:color w:val="000000"/>
          <w:sz w:val="24"/>
          <w:szCs w:val="24"/>
        </w:rPr>
        <w:t xml:space="preserve">Câu 8. </w:t>
      </w:r>
      <w:r>
        <w:rPr>
          <w:rFonts w:ascii="Times New Roman" w:hAnsi="Times New Roman" w:cs="Times New Roman"/>
          <w:bCs/>
          <w:iCs/>
          <w:sz w:val="24"/>
          <w:szCs w:val="24"/>
        </w:rPr>
        <w:t>Sulfur dạng kem bôi được sử dụng để điều trị mụn trứng cá. Nguyên tử sulfur có phân lớp electron ngoài cùng là 3p</w:t>
      </w:r>
      <w:r>
        <w:rPr>
          <w:rFonts w:ascii="Times New Roman" w:hAnsi="Times New Roman" w:cs="Times New Roman"/>
          <w:bCs/>
          <w:iCs/>
          <w:sz w:val="24"/>
          <w:szCs w:val="24"/>
          <w:vertAlign w:val="superscript"/>
        </w:rPr>
        <w:t>4</w:t>
      </w:r>
      <w:r>
        <w:rPr>
          <w:rFonts w:ascii="Times New Roman" w:hAnsi="Times New Roman" w:cs="Times New Roman"/>
          <w:bCs/>
          <w:iCs/>
          <w:sz w:val="24"/>
          <w:szCs w:val="24"/>
        </w:rPr>
        <w:t>. Phát biểu nào sau đây là sai khi nói về nguyên tử sulfur?</w:t>
      </w:r>
    </w:p>
    <w:p w14:paraId="29A72EAA">
      <w:pPr>
        <w:tabs>
          <w:tab w:val="left" w:pos="170"/>
          <w:tab w:val="left" w:pos="2722"/>
          <w:tab w:val="left" w:pos="5273"/>
          <w:tab w:val="left" w:pos="7825"/>
        </w:tabs>
        <w:spacing w:after="0" w:line="240" w:lineRule="auto"/>
        <w:jc w:val="both"/>
        <w:rPr>
          <w:rFonts w:ascii="Times New Roman" w:hAnsi="Times New Roman" w:cs="Times New Roman"/>
          <w:bCs/>
          <w:iCs/>
          <w:sz w:val="24"/>
          <w:szCs w:val="24"/>
        </w:rPr>
      </w:pPr>
      <w:r>
        <w:rPr>
          <w:rFonts w:ascii="Times New Roman" w:hAnsi="Times New Roman" w:cs="Times New Roman"/>
          <w:b/>
          <w:iCs/>
          <w:sz w:val="24"/>
          <w:szCs w:val="24"/>
        </w:rPr>
        <w:tab/>
      </w:r>
      <w:r>
        <w:rPr>
          <w:rFonts w:ascii="Times New Roman" w:hAnsi="Times New Roman" w:cs="Times New Roman"/>
          <w:b/>
          <w:iCs/>
          <w:sz w:val="24"/>
          <w:szCs w:val="24"/>
        </w:rPr>
        <w:t>A</w:t>
      </w:r>
      <w:r>
        <w:rPr>
          <w:rFonts w:ascii="Times New Roman" w:hAnsi="Times New Roman" w:cs="Times New Roman"/>
          <w:bCs/>
          <w:iCs/>
          <w:sz w:val="24"/>
          <w:szCs w:val="24"/>
        </w:rPr>
        <w:t>. Lớp ngoài cùng của sulfur có 6 electron.</w:t>
      </w:r>
    </w:p>
    <w:p w14:paraId="29A72EAB">
      <w:pPr>
        <w:tabs>
          <w:tab w:val="left" w:pos="170"/>
          <w:tab w:val="left" w:pos="2722"/>
          <w:tab w:val="left" w:pos="5273"/>
          <w:tab w:val="left" w:pos="7825"/>
        </w:tabs>
        <w:spacing w:after="0" w:line="240" w:lineRule="auto"/>
        <w:jc w:val="both"/>
        <w:rPr>
          <w:rFonts w:ascii="Times New Roman" w:hAnsi="Times New Roman" w:cs="Times New Roman"/>
          <w:bCs/>
          <w:iCs/>
          <w:sz w:val="24"/>
          <w:szCs w:val="24"/>
          <w:highlight w:val="yellow"/>
        </w:rPr>
      </w:pPr>
      <w:r>
        <w:rPr>
          <w:rFonts w:ascii="Times New Roman" w:hAnsi="Times New Roman" w:cs="Times New Roman"/>
          <w:b/>
          <w:iCs/>
          <w:sz w:val="24"/>
          <w:szCs w:val="24"/>
        </w:rPr>
        <w:tab/>
      </w:r>
      <w:r>
        <w:rPr>
          <w:rFonts w:ascii="Times New Roman" w:hAnsi="Times New Roman" w:cs="Times New Roman"/>
          <w:b/>
          <w:iCs/>
          <w:sz w:val="24"/>
          <w:szCs w:val="24"/>
          <w:highlight w:val="yellow"/>
        </w:rPr>
        <w:t>B</w:t>
      </w:r>
      <w:r>
        <w:rPr>
          <w:rFonts w:ascii="Times New Roman" w:hAnsi="Times New Roman" w:cs="Times New Roman"/>
          <w:bCs/>
          <w:iCs/>
          <w:sz w:val="24"/>
          <w:szCs w:val="24"/>
          <w:highlight w:val="yellow"/>
        </w:rPr>
        <w:t>. Hạt nhân nguyên tử sulfur có 16 electron.</w:t>
      </w:r>
    </w:p>
    <w:p w14:paraId="29A72EAC">
      <w:pPr>
        <w:tabs>
          <w:tab w:val="left" w:pos="170"/>
          <w:tab w:val="left" w:pos="2722"/>
          <w:tab w:val="left" w:pos="5273"/>
          <w:tab w:val="left" w:pos="7825"/>
        </w:tabs>
        <w:spacing w:after="0" w:line="240" w:lineRule="auto"/>
        <w:jc w:val="both"/>
        <w:rPr>
          <w:rFonts w:ascii="Times New Roman" w:hAnsi="Times New Roman" w:cs="Times New Roman"/>
          <w:bCs/>
          <w:iCs/>
          <w:sz w:val="24"/>
          <w:szCs w:val="24"/>
        </w:rPr>
      </w:pPr>
      <w:r>
        <w:rPr>
          <w:rFonts w:ascii="Times New Roman" w:hAnsi="Times New Roman" w:cs="Times New Roman"/>
          <w:b/>
          <w:iCs/>
          <w:sz w:val="24"/>
          <w:szCs w:val="24"/>
        </w:rPr>
        <w:tab/>
      </w:r>
      <w:r>
        <w:rPr>
          <w:rFonts w:ascii="Times New Roman" w:hAnsi="Times New Roman" w:cs="Times New Roman"/>
          <w:b/>
          <w:iCs/>
          <w:sz w:val="24"/>
          <w:szCs w:val="24"/>
        </w:rPr>
        <w:t>C</w:t>
      </w:r>
      <w:r>
        <w:rPr>
          <w:rFonts w:ascii="Times New Roman" w:hAnsi="Times New Roman" w:cs="Times New Roman"/>
          <w:bCs/>
          <w:iCs/>
          <w:sz w:val="24"/>
          <w:szCs w:val="24"/>
        </w:rPr>
        <w:t>. Trong bảng tuần hoàn sulfur nằm ở chu kỳ 3.</w:t>
      </w:r>
    </w:p>
    <w:p w14:paraId="29A72EAD">
      <w:pPr>
        <w:tabs>
          <w:tab w:val="left" w:pos="170"/>
          <w:tab w:val="left" w:pos="2722"/>
          <w:tab w:val="left" w:pos="5273"/>
          <w:tab w:val="left" w:pos="7825"/>
        </w:tabs>
        <w:spacing w:after="0" w:line="240" w:lineRule="auto"/>
        <w:jc w:val="both"/>
        <w:rPr>
          <w:rFonts w:ascii="Times New Roman" w:hAnsi="Times New Roman" w:cs="Times New Roman"/>
          <w:bCs/>
          <w:iCs/>
          <w:color w:val="C00000"/>
          <w:sz w:val="24"/>
          <w:szCs w:val="24"/>
        </w:rPr>
      </w:pPr>
      <w:r>
        <w:rPr>
          <w:rFonts w:ascii="Times New Roman" w:hAnsi="Times New Roman" w:cs="Times New Roman"/>
          <w:b/>
          <w:iCs/>
          <w:color w:val="C00000"/>
          <w:sz w:val="24"/>
          <w:szCs w:val="24"/>
        </w:rPr>
        <w:tab/>
      </w:r>
      <w:r>
        <w:rPr>
          <w:rFonts w:ascii="Times New Roman" w:hAnsi="Times New Roman" w:cs="Times New Roman"/>
          <w:b/>
          <w:iCs/>
          <w:color w:val="000000" w:themeColor="text1"/>
          <w:sz w:val="24"/>
          <w:szCs w:val="24"/>
          <w14:textFill>
            <w14:solidFill>
              <w14:schemeClr w14:val="tx1"/>
            </w14:solidFill>
          </w14:textFill>
        </w:rPr>
        <w:t>D</w:t>
      </w:r>
      <w:r>
        <w:rPr>
          <w:rFonts w:ascii="Times New Roman" w:hAnsi="Times New Roman" w:cs="Times New Roman"/>
          <w:bCs/>
          <w:iCs/>
          <w:color w:val="000000" w:themeColor="text1"/>
          <w:sz w:val="24"/>
          <w:szCs w:val="24"/>
          <w14:textFill>
            <w14:solidFill>
              <w14:schemeClr w14:val="tx1"/>
            </w14:solidFill>
          </w14:textFill>
        </w:rPr>
        <w:t>. Su</w:t>
      </w:r>
      <w:r>
        <w:rPr>
          <w:rFonts w:hint="default" w:ascii="Times New Roman" w:hAnsi="Times New Roman" w:cs="Times New Roman"/>
          <w:bCs/>
          <w:iCs/>
          <w:color w:val="000000" w:themeColor="text1"/>
          <w:sz w:val="24"/>
          <w:szCs w:val="24"/>
          <w:lang w:val="en-US"/>
          <w14:textFill>
            <w14:solidFill>
              <w14:schemeClr w14:val="tx1"/>
            </w14:solidFill>
          </w14:textFill>
        </w:rPr>
        <w:t>l</w:t>
      </w:r>
      <w:r>
        <w:rPr>
          <w:rFonts w:ascii="Times New Roman" w:hAnsi="Times New Roman" w:cs="Times New Roman"/>
          <w:bCs/>
          <w:iCs/>
          <w:color w:val="000000" w:themeColor="text1"/>
          <w:sz w:val="24"/>
          <w:szCs w:val="24"/>
          <w14:textFill>
            <w14:solidFill>
              <w14:schemeClr w14:val="tx1"/>
            </w14:solidFill>
          </w14:textFill>
        </w:rPr>
        <w:t>fur nằm ở nhóm VIA</w:t>
      </w:r>
    </w:p>
    <w:p w14:paraId="29A72EB1">
      <w:pPr>
        <w:tabs>
          <w:tab w:val="left" w:pos="170"/>
          <w:tab w:val="left" w:pos="2722"/>
          <w:tab w:val="left" w:pos="5273"/>
          <w:tab w:val="left" w:pos="7825"/>
        </w:tabs>
        <w:spacing w:after="0" w:line="240" w:lineRule="auto"/>
        <w:jc w:val="both"/>
        <w:rPr>
          <w:rFonts w:ascii="Times New Roman" w:hAnsi="Times New Roman" w:cs="Times New Roman"/>
          <w:sz w:val="24"/>
          <w:szCs w:val="24"/>
          <w:lang w:val="pt-BR"/>
        </w:rPr>
      </w:pPr>
      <w:r>
        <w:rPr>
          <w:rFonts w:ascii="Times New Roman" w:hAnsi="Times New Roman" w:cs="Times New Roman"/>
          <w:b/>
          <w:color w:val="0000FF"/>
          <w:sz w:val="24"/>
          <w:szCs w:val="24"/>
          <w:lang w:val="pt-BR"/>
        </w:rPr>
        <w:t xml:space="preserve">Câu </w:t>
      </w:r>
      <w:r>
        <w:rPr>
          <w:rFonts w:ascii="Times New Roman" w:hAnsi="Times New Roman" w:cs="Times New Roman"/>
          <w:b/>
          <w:color w:val="0000FF"/>
          <w:sz w:val="24"/>
          <w:szCs w:val="24"/>
        </w:rPr>
        <w:t>9</w:t>
      </w:r>
      <w:r>
        <w:rPr>
          <w:rFonts w:ascii="Times New Roman" w:hAnsi="Times New Roman" w:cs="Times New Roman"/>
          <w:sz w:val="24"/>
          <w:szCs w:val="24"/>
          <w:lang w:val="pt-BR"/>
        </w:rPr>
        <w:t>. Nguyên tử X ở chu kì 4, nhóm IIA . Cấu hình electron nguyên t</w:t>
      </w:r>
      <w:r>
        <w:rPr>
          <w:rFonts w:ascii="Times New Roman" w:hAnsi="Times New Roman" w:cs="Times New Roman"/>
          <w:sz w:val="24"/>
          <w:szCs w:val="24"/>
          <w:lang w:val="vi-VN"/>
        </w:rPr>
        <w:t>ử</w:t>
      </w:r>
      <w:r>
        <w:rPr>
          <w:rFonts w:ascii="Times New Roman" w:hAnsi="Times New Roman" w:cs="Times New Roman"/>
          <w:sz w:val="24"/>
          <w:szCs w:val="24"/>
          <w:lang w:val="pt-BR"/>
        </w:rPr>
        <w:t xml:space="preserve"> của X là:</w:t>
      </w:r>
    </w:p>
    <w:p w14:paraId="29A72EB2">
      <w:pPr>
        <w:tabs>
          <w:tab w:val="left" w:pos="170"/>
          <w:tab w:val="left" w:pos="2722"/>
          <w:tab w:val="left" w:pos="5273"/>
          <w:tab w:val="left" w:pos="7825"/>
        </w:tabs>
        <w:spacing w:after="0" w:line="240" w:lineRule="auto"/>
        <w:jc w:val="both"/>
        <w:rPr>
          <w:rFonts w:ascii="Times New Roman" w:hAnsi="Times New Roman" w:cs="Times New Roman"/>
          <w:sz w:val="24"/>
          <w:szCs w:val="24"/>
          <w:lang w:val="pt-BR"/>
        </w:rPr>
      </w:pPr>
      <w:r>
        <w:rPr>
          <w:rFonts w:ascii="Times New Roman" w:hAnsi="Times New Roman" w:cs="Times New Roman"/>
          <w:sz w:val="24"/>
          <w:szCs w:val="24"/>
          <w:lang w:val="vi-VN"/>
        </w:rPr>
        <w:tab/>
      </w:r>
      <w:r>
        <w:rPr>
          <w:rFonts w:ascii="Times New Roman" w:hAnsi="Times New Roman" w:cs="Times New Roman"/>
          <w:b/>
          <w:sz w:val="24"/>
          <w:szCs w:val="24"/>
          <w:highlight w:val="yellow"/>
          <w:lang w:val="pt-BR"/>
        </w:rPr>
        <w:t>A.</w:t>
      </w:r>
      <w:r>
        <w:rPr>
          <w:rFonts w:ascii="Times New Roman" w:hAnsi="Times New Roman" w:cs="Times New Roman"/>
          <w:sz w:val="24"/>
          <w:szCs w:val="24"/>
          <w:highlight w:val="yellow"/>
          <w:lang w:val="pt-BR"/>
        </w:rPr>
        <w:t xml:space="preserve"> 1s</w:t>
      </w:r>
      <w:r>
        <w:rPr>
          <w:rFonts w:ascii="Times New Roman" w:hAnsi="Times New Roman" w:cs="Times New Roman"/>
          <w:sz w:val="24"/>
          <w:szCs w:val="24"/>
          <w:highlight w:val="yellow"/>
          <w:vertAlign w:val="superscript"/>
          <w:lang w:val="pt-BR"/>
        </w:rPr>
        <w:t>2</w:t>
      </w:r>
      <w:r>
        <w:rPr>
          <w:rFonts w:ascii="Times New Roman" w:hAnsi="Times New Roman" w:cs="Times New Roman"/>
          <w:sz w:val="24"/>
          <w:szCs w:val="24"/>
          <w:highlight w:val="yellow"/>
          <w:lang w:val="pt-BR"/>
        </w:rPr>
        <w:t>2s</w:t>
      </w:r>
      <w:r>
        <w:rPr>
          <w:rFonts w:ascii="Times New Roman" w:hAnsi="Times New Roman" w:cs="Times New Roman"/>
          <w:sz w:val="24"/>
          <w:szCs w:val="24"/>
          <w:highlight w:val="yellow"/>
          <w:vertAlign w:val="superscript"/>
          <w:lang w:val="pt-BR"/>
        </w:rPr>
        <w:t>2</w:t>
      </w:r>
      <w:r>
        <w:rPr>
          <w:rFonts w:ascii="Times New Roman" w:hAnsi="Times New Roman" w:cs="Times New Roman"/>
          <w:sz w:val="24"/>
          <w:szCs w:val="24"/>
          <w:highlight w:val="yellow"/>
          <w:lang w:val="pt-BR"/>
        </w:rPr>
        <w:t>2p</w:t>
      </w:r>
      <w:r>
        <w:rPr>
          <w:rFonts w:ascii="Times New Roman" w:hAnsi="Times New Roman" w:cs="Times New Roman"/>
          <w:sz w:val="24"/>
          <w:szCs w:val="24"/>
          <w:highlight w:val="yellow"/>
          <w:vertAlign w:val="superscript"/>
          <w:lang w:val="pt-BR"/>
        </w:rPr>
        <w:t>6</w:t>
      </w:r>
      <w:r>
        <w:rPr>
          <w:rFonts w:ascii="Times New Roman" w:hAnsi="Times New Roman" w:cs="Times New Roman"/>
          <w:sz w:val="24"/>
          <w:szCs w:val="24"/>
          <w:highlight w:val="yellow"/>
          <w:lang w:val="pt-BR"/>
        </w:rPr>
        <w:t>3s</w:t>
      </w:r>
      <w:r>
        <w:rPr>
          <w:rFonts w:ascii="Times New Roman" w:hAnsi="Times New Roman" w:cs="Times New Roman"/>
          <w:sz w:val="24"/>
          <w:szCs w:val="24"/>
          <w:highlight w:val="yellow"/>
          <w:vertAlign w:val="superscript"/>
          <w:lang w:val="pt-BR"/>
        </w:rPr>
        <w:t>2</w:t>
      </w:r>
      <w:r>
        <w:rPr>
          <w:rFonts w:ascii="Times New Roman" w:hAnsi="Times New Roman" w:cs="Times New Roman"/>
          <w:sz w:val="24"/>
          <w:szCs w:val="24"/>
          <w:highlight w:val="yellow"/>
          <w:lang w:val="pt-BR"/>
        </w:rPr>
        <w:t>3p</w:t>
      </w:r>
      <w:r>
        <w:rPr>
          <w:rFonts w:ascii="Times New Roman" w:hAnsi="Times New Roman" w:cs="Times New Roman"/>
          <w:sz w:val="24"/>
          <w:szCs w:val="24"/>
          <w:highlight w:val="yellow"/>
          <w:vertAlign w:val="superscript"/>
          <w:lang w:val="pt-BR"/>
        </w:rPr>
        <w:t>6</w:t>
      </w:r>
      <w:r>
        <w:rPr>
          <w:rFonts w:ascii="Times New Roman" w:hAnsi="Times New Roman" w:cs="Times New Roman"/>
          <w:sz w:val="24"/>
          <w:szCs w:val="24"/>
          <w:highlight w:val="yellow"/>
          <w:lang w:val="pt-BR"/>
        </w:rPr>
        <w:t>4s</w:t>
      </w:r>
      <w:r>
        <w:rPr>
          <w:rFonts w:ascii="Times New Roman" w:hAnsi="Times New Roman" w:cs="Times New Roman"/>
          <w:sz w:val="24"/>
          <w:szCs w:val="24"/>
          <w:highlight w:val="yellow"/>
          <w:vertAlign w:val="superscript"/>
          <w:lang w:val="pt-BR"/>
        </w:rPr>
        <w:t>2</w:t>
      </w:r>
      <w:r>
        <w:rPr>
          <w:rFonts w:ascii="Times New Roman" w:hAnsi="Times New Roman" w:cs="Times New Roman"/>
          <w:sz w:val="24"/>
          <w:szCs w:val="24"/>
          <w:lang w:val="pt-BR"/>
        </w:rPr>
        <w:t xml:space="preserve">                                </w:t>
      </w:r>
      <w:r>
        <w:rPr>
          <w:rFonts w:ascii="Times New Roman" w:hAnsi="Times New Roman" w:cs="Times New Roman"/>
          <w:sz w:val="24"/>
          <w:szCs w:val="24"/>
          <w:lang w:val="pt-BR"/>
        </w:rPr>
        <w:tab/>
      </w:r>
      <w:r>
        <w:rPr>
          <w:rFonts w:ascii="Times New Roman" w:hAnsi="Times New Roman" w:cs="Times New Roman"/>
          <w:b/>
          <w:sz w:val="24"/>
          <w:szCs w:val="24"/>
          <w:lang w:val="pt-BR"/>
        </w:rPr>
        <w:t>B.</w:t>
      </w:r>
      <w:r>
        <w:rPr>
          <w:rFonts w:ascii="Times New Roman" w:hAnsi="Times New Roman" w:cs="Times New Roman"/>
          <w:sz w:val="24"/>
          <w:szCs w:val="24"/>
          <w:lang w:val="pt-BR"/>
        </w:rPr>
        <w:t xml:space="preserve"> 1s</w:t>
      </w:r>
      <w:r>
        <w:rPr>
          <w:rFonts w:ascii="Times New Roman" w:hAnsi="Times New Roman" w:cs="Times New Roman"/>
          <w:sz w:val="24"/>
          <w:szCs w:val="24"/>
          <w:vertAlign w:val="superscript"/>
          <w:lang w:val="pt-BR"/>
        </w:rPr>
        <w:t>2</w:t>
      </w:r>
      <w:r>
        <w:rPr>
          <w:rFonts w:ascii="Times New Roman" w:hAnsi="Times New Roman" w:cs="Times New Roman"/>
          <w:sz w:val="24"/>
          <w:szCs w:val="24"/>
          <w:lang w:val="pt-BR"/>
        </w:rPr>
        <w:t>2s</w:t>
      </w:r>
      <w:r>
        <w:rPr>
          <w:rFonts w:ascii="Times New Roman" w:hAnsi="Times New Roman" w:cs="Times New Roman"/>
          <w:sz w:val="24"/>
          <w:szCs w:val="24"/>
          <w:vertAlign w:val="superscript"/>
          <w:lang w:val="pt-BR"/>
        </w:rPr>
        <w:t>2</w:t>
      </w:r>
      <w:r>
        <w:rPr>
          <w:rFonts w:ascii="Times New Roman" w:hAnsi="Times New Roman" w:cs="Times New Roman"/>
          <w:sz w:val="24"/>
          <w:szCs w:val="24"/>
          <w:lang w:val="pt-BR"/>
        </w:rPr>
        <w:t>2p</w:t>
      </w:r>
      <w:r>
        <w:rPr>
          <w:rFonts w:ascii="Times New Roman" w:hAnsi="Times New Roman" w:cs="Times New Roman"/>
          <w:sz w:val="24"/>
          <w:szCs w:val="24"/>
          <w:vertAlign w:val="superscript"/>
          <w:lang w:val="pt-BR"/>
        </w:rPr>
        <w:t>6</w:t>
      </w:r>
      <w:r>
        <w:rPr>
          <w:rFonts w:ascii="Times New Roman" w:hAnsi="Times New Roman" w:cs="Times New Roman"/>
          <w:sz w:val="24"/>
          <w:szCs w:val="24"/>
          <w:lang w:val="pt-BR"/>
        </w:rPr>
        <w:t>3s</w:t>
      </w:r>
      <w:r>
        <w:rPr>
          <w:rFonts w:ascii="Times New Roman" w:hAnsi="Times New Roman" w:cs="Times New Roman"/>
          <w:sz w:val="24"/>
          <w:szCs w:val="24"/>
          <w:vertAlign w:val="superscript"/>
          <w:lang w:val="pt-BR"/>
        </w:rPr>
        <w:t>2</w:t>
      </w:r>
      <w:r>
        <w:rPr>
          <w:rFonts w:ascii="Times New Roman" w:hAnsi="Times New Roman" w:cs="Times New Roman"/>
          <w:sz w:val="24"/>
          <w:szCs w:val="24"/>
          <w:lang w:val="pt-BR"/>
        </w:rPr>
        <w:t>3p</w:t>
      </w:r>
      <w:r>
        <w:rPr>
          <w:rFonts w:ascii="Times New Roman" w:hAnsi="Times New Roman" w:cs="Times New Roman"/>
          <w:sz w:val="24"/>
          <w:szCs w:val="24"/>
          <w:vertAlign w:val="superscript"/>
          <w:lang w:val="pt-BR"/>
        </w:rPr>
        <w:t>6</w:t>
      </w:r>
      <w:r>
        <w:rPr>
          <w:rFonts w:ascii="Times New Roman" w:hAnsi="Times New Roman" w:cs="Times New Roman"/>
          <w:sz w:val="24"/>
          <w:szCs w:val="24"/>
          <w:lang w:val="pt-BR"/>
        </w:rPr>
        <w:t>3d</w:t>
      </w:r>
      <w:r>
        <w:rPr>
          <w:rFonts w:ascii="Times New Roman" w:hAnsi="Times New Roman" w:cs="Times New Roman"/>
          <w:sz w:val="24"/>
          <w:szCs w:val="24"/>
          <w:vertAlign w:val="superscript"/>
          <w:lang w:val="pt-BR"/>
        </w:rPr>
        <w:t>10</w:t>
      </w:r>
      <w:r>
        <w:rPr>
          <w:rFonts w:ascii="Times New Roman" w:hAnsi="Times New Roman" w:cs="Times New Roman"/>
          <w:sz w:val="24"/>
          <w:szCs w:val="24"/>
          <w:lang w:val="pt-BR"/>
        </w:rPr>
        <w:t>4s</w:t>
      </w:r>
      <w:r>
        <w:rPr>
          <w:rFonts w:ascii="Times New Roman" w:hAnsi="Times New Roman" w:cs="Times New Roman"/>
          <w:sz w:val="24"/>
          <w:szCs w:val="24"/>
          <w:vertAlign w:val="superscript"/>
          <w:lang w:val="pt-BR"/>
        </w:rPr>
        <w:t>2</w:t>
      </w:r>
      <w:r>
        <w:rPr>
          <w:rFonts w:ascii="Times New Roman" w:hAnsi="Times New Roman" w:cs="Times New Roman"/>
          <w:sz w:val="24"/>
          <w:szCs w:val="24"/>
          <w:lang w:val="pt-BR"/>
        </w:rPr>
        <w:t>4p</w:t>
      </w:r>
      <w:r>
        <w:rPr>
          <w:rFonts w:ascii="Times New Roman" w:hAnsi="Times New Roman" w:cs="Times New Roman"/>
          <w:sz w:val="24"/>
          <w:szCs w:val="24"/>
          <w:vertAlign w:val="superscript"/>
          <w:lang w:val="pt-BR"/>
        </w:rPr>
        <w:t>6</w:t>
      </w:r>
      <w:r>
        <w:rPr>
          <w:rFonts w:ascii="Times New Roman" w:hAnsi="Times New Roman" w:cs="Times New Roman"/>
          <w:sz w:val="24"/>
          <w:szCs w:val="24"/>
          <w:lang w:val="pt-BR"/>
        </w:rPr>
        <w:t>4d</w:t>
      </w:r>
      <w:r>
        <w:rPr>
          <w:rFonts w:ascii="Times New Roman" w:hAnsi="Times New Roman" w:cs="Times New Roman"/>
          <w:sz w:val="24"/>
          <w:szCs w:val="24"/>
          <w:vertAlign w:val="superscript"/>
          <w:lang w:val="pt-BR"/>
        </w:rPr>
        <w:t>10</w:t>
      </w:r>
      <w:r>
        <w:rPr>
          <w:rFonts w:ascii="Times New Roman" w:hAnsi="Times New Roman" w:cs="Times New Roman"/>
          <w:sz w:val="24"/>
          <w:szCs w:val="24"/>
          <w:lang w:val="pt-BR"/>
        </w:rPr>
        <w:t>5s</w:t>
      </w:r>
      <w:r>
        <w:rPr>
          <w:rFonts w:ascii="Times New Roman" w:hAnsi="Times New Roman" w:cs="Times New Roman"/>
          <w:sz w:val="24"/>
          <w:szCs w:val="24"/>
          <w:vertAlign w:val="superscript"/>
          <w:lang w:val="pt-BR"/>
        </w:rPr>
        <w:t>2</w:t>
      </w:r>
      <w:r>
        <w:rPr>
          <w:rFonts w:ascii="Times New Roman" w:hAnsi="Times New Roman" w:cs="Times New Roman"/>
          <w:sz w:val="24"/>
          <w:szCs w:val="24"/>
          <w:lang w:val="pt-BR"/>
        </w:rPr>
        <w:tab/>
      </w:r>
    </w:p>
    <w:p w14:paraId="29A72EB3">
      <w:pPr>
        <w:tabs>
          <w:tab w:val="left" w:pos="170"/>
          <w:tab w:val="left" w:pos="2722"/>
          <w:tab w:val="left" w:pos="5273"/>
          <w:tab w:val="left" w:pos="7825"/>
        </w:tabs>
        <w:spacing w:after="0" w:line="240" w:lineRule="auto"/>
        <w:jc w:val="both"/>
        <w:rPr>
          <w:rFonts w:ascii="Times New Roman" w:hAnsi="Times New Roman" w:cs="Times New Roman"/>
          <w:sz w:val="24"/>
          <w:szCs w:val="24"/>
          <w:lang w:val="pt-BR"/>
        </w:rPr>
      </w:pPr>
      <w:r>
        <w:rPr>
          <w:rFonts w:ascii="Times New Roman" w:hAnsi="Times New Roman" w:cs="Times New Roman"/>
          <w:b/>
          <w:sz w:val="24"/>
          <w:szCs w:val="24"/>
          <w:lang w:val="vi-VN"/>
        </w:rPr>
        <w:tab/>
      </w:r>
      <w:r>
        <w:rPr>
          <w:rFonts w:ascii="Times New Roman" w:hAnsi="Times New Roman" w:cs="Times New Roman"/>
          <w:b/>
          <w:sz w:val="24"/>
          <w:szCs w:val="24"/>
          <w:lang w:val="pt-BR"/>
        </w:rPr>
        <w:t>C.</w:t>
      </w:r>
      <w:r>
        <w:rPr>
          <w:rFonts w:ascii="Times New Roman" w:hAnsi="Times New Roman" w:cs="Times New Roman"/>
          <w:sz w:val="24"/>
          <w:szCs w:val="24"/>
          <w:lang w:val="pt-BR"/>
        </w:rPr>
        <w:t xml:space="preserve"> 1s</w:t>
      </w:r>
      <w:r>
        <w:rPr>
          <w:rFonts w:ascii="Times New Roman" w:hAnsi="Times New Roman" w:cs="Times New Roman"/>
          <w:sz w:val="24"/>
          <w:szCs w:val="24"/>
          <w:vertAlign w:val="superscript"/>
          <w:lang w:val="pt-BR"/>
        </w:rPr>
        <w:t>2</w:t>
      </w:r>
      <w:r>
        <w:rPr>
          <w:rFonts w:ascii="Times New Roman" w:hAnsi="Times New Roman" w:cs="Times New Roman"/>
          <w:sz w:val="24"/>
          <w:szCs w:val="24"/>
          <w:lang w:val="pt-BR"/>
        </w:rPr>
        <w:t>2s</w:t>
      </w:r>
      <w:r>
        <w:rPr>
          <w:rFonts w:ascii="Times New Roman" w:hAnsi="Times New Roman" w:cs="Times New Roman"/>
          <w:sz w:val="24"/>
          <w:szCs w:val="24"/>
          <w:vertAlign w:val="superscript"/>
          <w:lang w:val="pt-BR"/>
        </w:rPr>
        <w:t>2</w:t>
      </w:r>
      <w:r>
        <w:rPr>
          <w:rFonts w:ascii="Times New Roman" w:hAnsi="Times New Roman" w:cs="Times New Roman"/>
          <w:sz w:val="24"/>
          <w:szCs w:val="24"/>
          <w:lang w:val="pt-BR"/>
        </w:rPr>
        <w:t>2p</w:t>
      </w:r>
      <w:r>
        <w:rPr>
          <w:rFonts w:ascii="Times New Roman" w:hAnsi="Times New Roman" w:cs="Times New Roman"/>
          <w:sz w:val="24"/>
          <w:szCs w:val="24"/>
          <w:vertAlign w:val="superscript"/>
          <w:lang w:val="pt-BR"/>
        </w:rPr>
        <w:t>6</w:t>
      </w:r>
      <w:r>
        <w:rPr>
          <w:rFonts w:ascii="Times New Roman" w:hAnsi="Times New Roman" w:cs="Times New Roman"/>
          <w:sz w:val="24"/>
          <w:szCs w:val="24"/>
          <w:lang w:val="pt-BR"/>
        </w:rPr>
        <w:t>3s</w:t>
      </w:r>
      <w:r>
        <w:rPr>
          <w:rFonts w:ascii="Times New Roman" w:hAnsi="Times New Roman" w:cs="Times New Roman"/>
          <w:sz w:val="24"/>
          <w:szCs w:val="24"/>
          <w:vertAlign w:val="superscript"/>
          <w:lang w:val="pt-BR"/>
        </w:rPr>
        <w:t>2</w:t>
      </w:r>
      <w:r>
        <w:rPr>
          <w:rFonts w:ascii="Times New Roman" w:hAnsi="Times New Roman" w:cs="Times New Roman"/>
          <w:sz w:val="24"/>
          <w:szCs w:val="24"/>
          <w:lang w:val="pt-BR"/>
        </w:rPr>
        <w:t>3p</w:t>
      </w:r>
      <w:r>
        <w:rPr>
          <w:rFonts w:ascii="Times New Roman" w:hAnsi="Times New Roman" w:cs="Times New Roman"/>
          <w:sz w:val="24"/>
          <w:szCs w:val="24"/>
          <w:vertAlign w:val="superscript"/>
          <w:lang w:val="pt-BR"/>
        </w:rPr>
        <w:t>6</w:t>
      </w:r>
      <w:r>
        <w:rPr>
          <w:rFonts w:ascii="Times New Roman" w:hAnsi="Times New Roman" w:cs="Times New Roman"/>
          <w:sz w:val="24"/>
          <w:szCs w:val="24"/>
          <w:lang w:val="pt-BR"/>
        </w:rPr>
        <w:t>3d</w:t>
      </w:r>
      <w:r>
        <w:rPr>
          <w:rFonts w:ascii="Times New Roman" w:hAnsi="Times New Roman" w:cs="Times New Roman"/>
          <w:sz w:val="24"/>
          <w:szCs w:val="24"/>
          <w:vertAlign w:val="superscript"/>
          <w:lang w:val="pt-BR"/>
        </w:rPr>
        <w:t>6</w:t>
      </w:r>
      <w:r>
        <w:rPr>
          <w:rFonts w:ascii="Times New Roman" w:hAnsi="Times New Roman" w:cs="Times New Roman"/>
          <w:sz w:val="24"/>
          <w:szCs w:val="24"/>
          <w:lang w:val="pt-BR"/>
        </w:rPr>
        <w:t>4s</w:t>
      </w:r>
      <w:r>
        <w:rPr>
          <w:rFonts w:ascii="Times New Roman" w:hAnsi="Times New Roman" w:cs="Times New Roman"/>
          <w:sz w:val="24"/>
          <w:szCs w:val="24"/>
          <w:vertAlign w:val="superscript"/>
          <w:lang w:val="pt-BR"/>
        </w:rPr>
        <w:t>2</w:t>
      </w:r>
      <w:r>
        <w:rPr>
          <w:rFonts w:ascii="Times New Roman" w:hAnsi="Times New Roman" w:cs="Times New Roman"/>
          <w:sz w:val="24"/>
          <w:szCs w:val="24"/>
          <w:lang w:val="pt-BR"/>
        </w:rPr>
        <w:tab/>
      </w:r>
      <w:r>
        <w:rPr>
          <w:rFonts w:ascii="Times New Roman" w:hAnsi="Times New Roman" w:cs="Times New Roman"/>
          <w:sz w:val="24"/>
          <w:szCs w:val="24"/>
          <w:lang w:val="vi-VN"/>
        </w:rPr>
        <w:tab/>
      </w:r>
      <w:r>
        <w:rPr>
          <w:rFonts w:ascii="Times New Roman" w:hAnsi="Times New Roman" w:cs="Times New Roman"/>
          <w:b/>
          <w:sz w:val="24"/>
          <w:szCs w:val="24"/>
          <w:lang w:val="pt-BR"/>
        </w:rPr>
        <w:t>D.</w:t>
      </w:r>
      <w:r>
        <w:rPr>
          <w:rFonts w:ascii="Times New Roman" w:hAnsi="Times New Roman" w:cs="Times New Roman"/>
          <w:sz w:val="24"/>
          <w:szCs w:val="24"/>
          <w:lang w:val="pt-BR"/>
        </w:rPr>
        <w:t xml:space="preserve"> 1s</w:t>
      </w:r>
      <w:r>
        <w:rPr>
          <w:rFonts w:ascii="Times New Roman" w:hAnsi="Times New Roman" w:cs="Times New Roman"/>
          <w:sz w:val="24"/>
          <w:szCs w:val="24"/>
          <w:vertAlign w:val="superscript"/>
          <w:lang w:val="pt-BR"/>
        </w:rPr>
        <w:t>2</w:t>
      </w:r>
      <w:r>
        <w:rPr>
          <w:rFonts w:ascii="Times New Roman" w:hAnsi="Times New Roman" w:cs="Times New Roman"/>
          <w:sz w:val="24"/>
          <w:szCs w:val="24"/>
          <w:lang w:val="pt-BR"/>
        </w:rPr>
        <w:t>2s</w:t>
      </w:r>
      <w:r>
        <w:rPr>
          <w:rFonts w:ascii="Times New Roman" w:hAnsi="Times New Roman" w:cs="Times New Roman"/>
          <w:sz w:val="24"/>
          <w:szCs w:val="24"/>
          <w:vertAlign w:val="superscript"/>
          <w:lang w:val="pt-BR"/>
        </w:rPr>
        <w:t>2</w:t>
      </w:r>
      <w:r>
        <w:rPr>
          <w:rFonts w:ascii="Times New Roman" w:hAnsi="Times New Roman" w:cs="Times New Roman"/>
          <w:sz w:val="24"/>
          <w:szCs w:val="24"/>
          <w:lang w:val="pt-BR"/>
        </w:rPr>
        <w:t>2p</w:t>
      </w:r>
      <w:r>
        <w:rPr>
          <w:rFonts w:ascii="Times New Roman" w:hAnsi="Times New Roman" w:cs="Times New Roman"/>
          <w:sz w:val="24"/>
          <w:szCs w:val="24"/>
          <w:vertAlign w:val="superscript"/>
          <w:lang w:val="pt-BR"/>
        </w:rPr>
        <w:t>6</w:t>
      </w:r>
      <w:r>
        <w:rPr>
          <w:rFonts w:ascii="Times New Roman" w:hAnsi="Times New Roman" w:cs="Times New Roman"/>
          <w:sz w:val="24"/>
          <w:szCs w:val="24"/>
          <w:lang w:val="pt-BR"/>
        </w:rPr>
        <w:t>3s</w:t>
      </w:r>
      <w:r>
        <w:rPr>
          <w:rFonts w:ascii="Times New Roman" w:hAnsi="Times New Roman" w:cs="Times New Roman"/>
          <w:sz w:val="24"/>
          <w:szCs w:val="24"/>
          <w:vertAlign w:val="superscript"/>
          <w:lang w:val="pt-BR"/>
        </w:rPr>
        <w:t>2</w:t>
      </w:r>
      <w:r>
        <w:rPr>
          <w:rFonts w:ascii="Times New Roman" w:hAnsi="Times New Roman" w:cs="Times New Roman"/>
          <w:sz w:val="24"/>
          <w:szCs w:val="24"/>
          <w:lang w:val="pt-BR"/>
        </w:rPr>
        <w:t>3p</w:t>
      </w:r>
      <w:r>
        <w:rPr>
          <w:rFonts w:ascii="Times New Roman" w:hAnsi="Times New Roman" w:cs="Times New Roman"/>
          <w:sz w:val="24"/>
          <w:szCs w:val="24"/>
          <w:vertAlign w:val="superscript"/>
          <w:lang w:val="pt-BR"/>
        </w:rPr>
        <w:t>6</w:t>
      </w:r>
      <w:r>
        <w:rPr>
          <w:rFonts w:ascii="Times New Roman" w:hAnsi="Times New Roman" w:cs="Times New Roman"/>
          <w:sz w:val="24"/>
          <w:szCs w:val="24"/>
          <w:lang w:val="pt-BR"/>
        </w:rPr>
        <w:t>3d</w:t>
      </w:r>
      <w:r>
        <w:rPr>
          <w:rFonts w:ascii="Times New Roman" w:hAnsi="Times New Roman" w:cs="Times New Roman"/>
          <w:sz w:val="24"/>
          <w:szCs w:val="24"/>
          <w:vertAlign w:val="superscript"/>
          <w:lang w:val="pt-BR"/>
        </w:rPr>
        <w:t>10</w:t>
      </w:r>
      <w:r>
        <w:rPr>
          <w:rFonts w:ascii="Times New Roman" w:hAnsi="Times New Roman" w:cs="Times New Roman"/>
          <w:sz w:val="24"/>
          <w:szCs w:val="24"/>
          <w:lang w:val="pt-BR"/>
        </w:rPr>
        <w:t>4s</w:t>
      </w:r>
      <w:r>
        <w:rPr>
          <w:rFonts w:ascii="Times New Roman" w:hAnsi="Times New Roman" w:cs="Times New Roman"/>
          <w:sz w:val="24"/>
          <w:szCs w:val="24"/>
          <w:vertAlign w:val="superscript"/>
          <w:lang w:val="pt-BR"/>
        </w:rPr>
        <w:t>2</w:t>
      </w:r>
      <w:r>
        <w:rPr>
          <w:rFonts w:ascii="Times New Roman" w:hAnsi="Times New Roman" w:cs="Times New Roman"/>
          <w:sz w:val="24"/>
          <w:szCs w:val="24"/>
          <w:lang w:val="pt-BR"/>
        </w:rPr>
        <w:t>.</w:t>
      </w:r>
    </w:p>
    <w:p w14:paraId="29A72EB4">
      <w:pPr>
        <w:tabs>
          <w:tab w:val="left" w:pos="170"/>
          <w:tab w:val="left" w:pos="2722"/>
          <w:tab w:val="left" w:pos="5273"/>
          <w:tab w:val="left" w:pos="7825"/>
        </w:tabs>
        <w:spacing w:after="0" w:line="240" w:lineRule="auto"/>
        <w:jc w:val="both"/>
        <w:rPr>
          <w:rFonts w:ascii="Times New Roman" w:hAnsi="Times New Roman" w:cs="Times New Roman"/>
          <w:b/>
          <w:sz w:val="24"/>
          <w:szCs w:val="24"/>
          <w:lang w:val="pt-BR"/>
        </w:rPr>
      </w:pPr>
      <w:r>
        <w:rPr>
          <w:rFonts w:ascii="Times New Roman" w:hAnsi="Times New Roman" w:cs="Times New Roman"/>
          <w:b/>
          <w:color w:val="0000FF"/>
          <w:sz w:val="24"/>
          <w:szCs w:val="24"/>
          <w:lang w:val="pt-BR"/>
        </w:rPr>
        <w:t>Câu 1</w:t>
      </w:r>
      <w:r>
        <w:rPr>
          <w:rFonts w:ascii="Times New Roman" w:hAnsi="Times New Roman" w:cs="Times New Roman"/>
          <w:b/>
          <w:color w:val="0000FF"/>
          <w:sz w:val="24"/>
          <w:szCs w:val="24"/>
        </w:rPr>
        <w:t>0</w:t>
      </w:r>
      <w:r>
        <w:rPr>
          <w:rFonts w:ascii="Times New Roman" w:hAnsi="Times New Roman" w:cs="Times New Roman"/>
          <w:b/>
          <w:color w:val="0000FF"/>
          <w:sz w:val="24"/>
          <w:szCs w:val="24"/>
          <w:lang w:val="pt-BR"/>
        </w:rPr>
        <w:t>.</w:t>
      </w:r>
      <w:r>
        <w:rPr>
          <w:rFonts w:ascii="Times New Roman" w:hAnsi="Times New Roman" w:cs="Times New Roman"/>
          <w:b/>
          <w:sz w:val="24"/>
          <w:szCs w:val="24"/>
          <w:lang w:val="pt-BR"/>
        </w:rPr>
        <w:t xml:space="preserve"> </w:t>
      </w:r>
      <w:r>
        <w:rPr>
          <w:rFonts w:ascii="Times New Roman" w:hAnsi="Times New Roman" w:cs="Times New Roman"/>
          <w:sz w:val="24"/>
          <w:szCs w:val="24"/>
          <w:lang w:val="pt-BR"/>
        </w:rPr>
        <w:t>Công thức oxide cao nhất của nguyên tố R (Z = 17) là:</w:t>
      </w:r>
    </w:p>
    <w:p w14:paraId="29A72EB5">
      <w:pPr>
        <w:tabs>
          <w:tab w:val="left" w:pos="170"/>
          <w:tab w:val="left" w:pos="2722"/>
          <w:tab w:val="left" w:pos="5273"/>
          <w:tab w:val="left" w:pos="7825"/>
        </w:tabs>
        <w:spacing w:after="0" w:line="240" w:lineRule="auto"/>
        <w:jc w:val="both"/>
        <w:rPr>
          <w:rFonts w:ascii="Times New Roman" w:hAnsi="Times New Roman" w:cs="Times New Roman"/>
          <w:b/>
          <w:sz w:val="24"/>
          <w:szCs w:val="24"/>
          <w:u w:val="single"/>
          <w:lang w:val="de-DE"/>
        </w:rPr>
      </w:pPr>
      <w:r>
        <w:rPr>
          <w:rFonts w:ascii="Times New Roman" w:hAnsi="Times New Roman" w:cs="Times New Roman"/>
          <w:b/>
          <w:sz w:val="24"/>
          <w:szCs w:val="24"/>
          <w:lang w:val="vi-VN"/>
        </w:rPr>
        <w:tab/>
      </w:r>
      <w:r>
        <w:rPr>
          <w:rFonts w:ascii="Times New Roman" w:hAnsi="Times New Roman" w:cs="Times New Roman"/>
          <w:b/>
          <w:sz w:val="24"/>
          <w:szCs w:val="24"/>
          <w:lang w:val="pt-BR"/>
        </w:rPr>
        <w:t xml:space="preserve">A. </w:t>
      </w:r>
      <w:r>
        <w:rPr>
          <w:rFonts w:ascii="Times New Roman" w:hAnsi="Times New Roman" w:cs="Times New Roman"/>
          <w:sz w:val="24"/>
          <w:szCs w:val="24"/>
          <w:lang w:val="pt-BR"/>
        </w:rPr>
        <w:t>R</w:t>
      </w:r>
      <w:r>
        <w:rPr>
          <w:rFonts w:ascii="Times New Roman" w:hAnsi="Times New Roman" w:cs="Times New Roman"/>
          <w:sz w:val="24"/>
          <w:szCs w:val="24"/>
          <w:vertAlign w:val="subscript"/>
          <w:lang w:val="pt-BR"/>
        </w:rPr>
        <w:t>2</w:t>
      </w:r>
      <w:r>
        <w:rPr>
          <w:rFonts w:ascii="Times New Roman" w:hAnsi="Times New Roman" w:cs="Times New Roman"/>
          <w:sz w:val="24"/>
          <w:szCs w:val="24"/>
          <w:lang w:val="pt-BR"/>
        </w:rPr>
        <w:t>O.</w:t>
      </w:r>
      <w:r>
        <w:rPr>
          <w:rFonts w:ascii="Times New Roman" w:hAnsi="Times New Roman" w:cs="Times New Roman"/>
          <w:b/>
          <w:sz w:val="24"/>
          <w:szCs w:val="24"/>
        </w:rPr>
        <w:tab/>
      </w:r>
      <w:r>
        <w:rPr>
          <w:rFonts w:ascii="Times New Roman" w:hAnsi="Times New Roman" w:cs="Times New Roman"/>
          <w:b/>
          <w:sz w:val="24"/>
          <w:szCs w:val="24"/>
          <w:lang w:val="pt-BR"/>
        </w:rPr>
        <w:t xml:space="preserve">B. </w:t>
      </w:r>
      <w:r>
        <w:rPr>
          <w:rFonts w:ascii="Times New Roman" w:hAnsi="Times New Roman" w:cs="Times New Roman"/>
          <w:sz w:val="24"/>
          <w:szCs w:val="24"/>
          <w:lang w:val="pt-BR"/>
        </w:rPr>
        <w:t>R</w:t>
      </w:r>
      <w:r>
        <w:rPr>
          <w:rFonts w:ascii="Times New Roman" w:hAnsi="Times New Roman" w:cs="Times New Roman"/>
          <w:sz w:val="24"/>
          <w:szCs w:val="24"/>
          <w:vertAlign w:val="subscript"/>
          <w:lang w:val="pt-BR"/>
        </w:rPr>
        <w:t>2</w:t>
      </w:r>
      <w:r>
        <w:rPr>
          <w:rFonts w:ascii="Times New Roman" w:hAnsi="Times New Roman" w:cs="Times New Roman"/>
          <w:sz w:val="24"/>
          <w:szCs w:val="24"/>
          <w:lang w:val="pt-BR"/>
        </w:rPr>
        <w:t>O</w:t>
      </w:r>
      <w:r>
        <w:rPr>
          <w:rFonts w:ascii="Times New Roman" w:hAnsi="Times New Roman" w:cs="Times New Roman"/>
          <w:sz w:val="24"/>
          <w:szCs w:val="24"/>
          <w:vertAlign w:val="subscript"/>
          <w:lang w:val="pt-BR"/>
        </w:rPr>
        <w:t>3</w:t>
      </w:r>
      <w:r>
        <w:rPr>
          <w:rFonts w:ascii="Times New Roman" w:hAnsi="Times New Roman" w:cs="Times New Roman"/>
          <w:sz w:val="24"/>
          <w:szCs w:val="24"/>
          <w:lang w:val="pt-BR"/>
        </w:rPr>
        <w:t>.</w:t>
      </w:r>
      <w:r>
        <w:rPr>
          <w:rFonts w:ascii="Times New Roman" w:hAnsi="Times New Roman" w:cs="Times New Roman"/>
          <w:b/>
          <w:sz w:val="24"/>
          <w:szCs w:val="24"/>
        </w:rPr>
        <w:tab/>
      </w:r>
      <w:r>
        <w:rPr>
          <w:rFonts w:ascii="Times New Roman" w:hAnsi="Times New Roman" w:cs="Times New Roman"/>
          <w:b/>
          <w:sz w:val="24"/>
          <w:szCs w:val="24"/>
          <w:lang w:val="pt-BR"/>
        </w:rPr>
        <w:t xml:space="preserve">C. </w:t>
      </w:r>
      <w:r>
        <w:rPr>
          <w:rFonts w:ascii="Times New Roman" w:hAnsi="Times New Roman" w:cs="Times New Roman"/>
          <w:sz w:val="24"/>
          <w:szCs w:val="24"/>
          <w:lang w:val="pt-BR"/>
        </w:rPr>
        <w:t>R</w:t>
      </w:r>
      <w:r>
        <w:rPr>
          <w:rFonts w:ascii="Times New Roman" w:hAnsi="Times New Roman" w:cs="Times New Roman"/>
          <w:sz w:val="24"/>
          <w:szCs w:val="24"/>
          <w:vertAlign w:val="subscript"/>
          <w:lang w:val="pt-BR"/>
        </w:rPr>
        <w:t>2</w:t>
      </w:r>
      <w:r>
        <w:rPr>
          <w:rFonts w:ascii="Times New Roman" w:hAnsi="Times New Roman" w:cs="Times New Roman"/>
          <w:sz w:val="24"/>
          <w:szCs w:val="24"/>
          <w:lang w:val="pt-BR"/>
        </w:rPr>
        <w:t>O</w:t>
      </w:r>
      <w:r>
        <w:rPr>
          <w:rFonts w:ascii="Times New Roman" w:hAnsi="Times New Roman" w:cs="Times New Roman"/>
          <w:sz w:val="24"/>
          <w:szCs w:val="24"/>
          <w:vertAlign w:val="subscript"/>
          <w:lang w:val="pt-BR"/>
        </w:rPr>
        <w:t>5</w:t>
      </w:r>
      <w:r>
        <w:rPr>
          <w:rFonts w:ascii="Times New Roman" w:hAnsi="Times New Roman" w:cs="Times New Roman"/>
          <w:sz w:val="24"/>
          <w:szCs w:val="24"/>
          <w:lang w:val="pt-BR"/>
        </w:rPr>
        <w:t>.</w:t>
      </w:r>
      <w:r>
        <w:rPr>
          <w:rFonts w:ascii="Times New Roman" w:hAnsi="Times New Roman" w:cs="Times New Roman"/>
          <w:b/>
          <w:sz w:val="24"/>
          <w:szCs w:val="24"/>
        </w:rPr>
        <w:tab/>
      </w:r>
      <w:r>
        <w:rPr>
          <w:rFonts w:ascii="Times New Roman" w:hAnsi="Times New Roman" w:cs="Times New Roman"/>
          <w:b/>
          <w:sz w:val="24"/>
          <w:szCs w:val="24"/>
          <w:highlight w:val="yellow"/>
          <w:lang w:val="pt-BR"/>
        </w:rPr>
        <w:t xml:space="preserve">D. </w:t>
      </w:r>
      <w:r>
        <w:rPr>
          <w:rFonts w:ascii="Times New Roman" w:hAnsi="Times New Roman" w:cs="Times New Roman"/>
          <w:sz w:val="24"/>
          <w:szCs w:val="24"/>
          <w:highlight w:val="yellow"/>
          <w:lang w:val="pt-BR"/>
        </w:rPr>
        <w:t>R</w:t>
      </w:r>
      <w:r>
        <w:rPr>
          <w:rFonts w:ascii="Times New Roman" w:hAnsi="Times New Roman" w:cs="Times New Roman"/>
          <w:sz w:val="24"/>
          <w:szCs w:val="24"/>
          <w:highlight w:val="yellow"/>
          <w:vertAlign w:val="subscript"/>
          <w:lang w:val="pt-BR"/>
        </w:rPr>
        <w:t>2</w:t>
      </w:r>
      <w:r>
        <w:rPr>
          <w:rFonts w:ascii="Times New Roman" w:hAnsi="Times New Roman" w:cs="Times New Roman"/>
          <w:sz w:val="24"/>
          <w:szCs w:val="24"/>
          <w:highlight w:val="yellow"/>
          <w:lang w:val="pt-BR"/>
        </w:rPr>
        <w:t>O</w:t>
      </w:r>
      <w:r>
        <w:rPr>
          <w:rFonts w:ascii="Times New Roman" w:hAnsi="Times New Roman" w:cs="Times New Roman"/>
          <w:sz w:val="24"/>
          <w:szCs w:val="24"/>
          <w:highlight w:val="yellow"/>
          <w:vertAlign w:val="subscript"/>
          <w:lang w:val="pt-BR"/>
        </w:rPr>
        <w:t>7</w:t>
      </w:r>
      <w:r>
        <w:rPr>
          <w:rFonts w:ascii="Times New Roman" w:hAnsi="Times New Roman" w:cs="Times New Roman"/>
          <w:sz w:val="24"/>
          <w:szCs w:val="24"/>
          <w:u w:val="single"/>
          <w:lang w:val="pt-BR"/>
        </w:rPr>
        <w:t>.</w:t>
      </w:r>
    </w:p>
    <w:p w14:paraId="2A35CBAB">
      <w:pPr>
        <w:tabs>
          <w:tab w:val="left" w:pos="170"/>
          <w:tab w:val="left" w:pos="2722"/>
          <w:tab w:val="left" w:pos="5273"/>
          <w:tab w:val="left" w:pos="7825"/>
        </w:tabs>
        <w:spacing w:after="0" w:line="240" w:lineRule="auto"/>
        <w:jc w:val="both"/>
        <w:rPr>
          <w:rFonts w:ascii="Times New Roman" w:hAnsi="Times New Roman" w:cs="Times New Roman"/>
          <w:iCs/>
          <w:sz w:val="24"/>
          <w:szCs w:val="24"/>
          <w:lang w:val="vi-VN"/>
        </w:rPr>
      </w:pPr>
      <w:r>
        <w:rPr>
          <w:rFonts w:ascii="Times New Roman" w:hAnsi="Times New Roman" w:cs="Times New Roman"/>
          <w:b/>
          <w:iCs/>
          <w:color w:val="0000CC"/>
          <w:sz w:val="24"/>
          <w:szCs w:val="24"/>
          <w:lang w:val="pl-PL"/>
        </w:rPr>
        <w:t>Câu 1</w:t>
      </w:r>
      <w:r>
        <w:rPr>
          <w:rFonts w:ascii="Times New Roman" w:hAnsi="Times New Roman" w:cs="Times New Roman"/>
          <w:b/>
          <w:iCs/>
          <w:color w:val="0000CC"/>
          <w:sz w:val="24"/>
          <w:szCs w:val="24"/>
        </w:rPr>
        <w:t>1</w:t>
      </w:r>
      <w:r>
        <w:rPr>
          <w:rFonts w:ascii="Times New Roman" w:hAnsi="Times New Roman" w:cs="Times New Roman"/>
          <w:b/>
          <w:iCs/>
          <w:color w:val="0000CC"/>
          <w:sz w:val="24"/>
          <w:szCs w:val="24"/>
          <w:lang w:val="pl-PL"/>
        </w:rPr>
        <w:t xml:space="preserve">.  </w:t>
      </w:r>
      <w:r>
        <w:rPr>
          <w:rFonts w:ascii="Times New Roman" w:hAnsi="Times New Roman" w:cs="Times New Roman"/>
          <w:iCs/>
          <w:sz w:val="24"/>
          <w:szCs w:val="24"/>
          <w:lang w:val="pl-PL"/>
        </w:rPr>
        <w:t>Ba nguyên tố với số hiệu nguyên tử Z=11, Z=12, Z=13 có hydroxide tương tứng là X,Y,T. Chiều tăng dần tính base của hydroxide này là</w:t>
      </w:r>
    </w:p>
    <w:p w14:paraId="29A72EB7">
      <w:pPr>
        <w:tabs>
          <w:tab w:val="left" w:pos="170"/>
          <w:tab w:val="left" w:pos="2722"/>
          <w:tab w:val="left" w:pos="5273"/>
          <w:tab w:val="left" w:pos="7825"/>
        </w:tabs>
        <w:spacing w:after="0" w:line="240" w:lineRule="auto"/>
        <w:jc w:val="both"/>
        <w:rPr>
          <w:rFonts w:ascii="Times New Roman" w:hAnsi="Times New Roman" w:cs="Times New Roman"/>
          <w:iCs/>
          <w:sz w:val="24"/>
          <w:szCs w:val="24"/>
          <w:lang w:val="pl-PL"/>
        </w:rPr>
      </w:pPr>
      <w:r>
        <w:rPr>
          <w:rFonts w:ascii="Times New Roman" w:hAnsi="Times New Roman" w:cs="Times New Roman"/>
          <w:iCs/>
          <w:sz w:val="24"/>
          <w:szCs w:val="24"/>
          <w:lang w:val="vi-VN"/>
        </w:rPr>
        <w:tab/>
      </w:r>
      <w:r>
        <w:rPr>
          <w:rFonts w:ascii="Times New Roman" w:hAnsi="Times New Roman" w:cs="Times New Roman"/>
          <w:b/>
          <w:iCs/>
          <w:sz w:val="24"/>
          <w:szCs w:val="24"/>
          <w:lang w:val="fr-FR"/>
        </w:rPr>
        <w:t>A.</w:t>
      </w:r>
      <w:r>
        <w:rPr>
          <w:rFonts w:ascii="Times New Roman" w:hAnsi="Times New Roman" w:cs="Times New Roman"/>
          <w:iCs/>
          <w:sz w:val="24"/>
          <w:szCs w:val="24"/>
          <w:lang w:val="fr-FR"/>
        </w:rPr>
        <w:t xml:space="preserve"> X,Y,T.                     </w:t>
      </w:r>
      <w:r>
        <w:rPr>
          <w:rFonts w:ascii="Times New Roman" w:hAnsi="Times New Roman" w:cs="Times New Roman"/>
          <w:iCs/>
          <w:sz w:val="24"/>
          <w:szCs w:val="24"/>
          <w:lang w:val="fr-FR"/>
        </w:rPr>
        <w:tab/>
      </w:r>
      <w:r>
        <w:rPr>
          <w:rFonts w:ascii="Times New Roman" w:hAnsi="Times New Roman" w:cs="Times New Roman"/>
          <w:b/>
          <w:iCs/>
          <w:sz w:val="24"/>
          <w:szCs w:val="24"/>
          <w:lang w:val="fr-FR"/>
        </w:rPr>
        <w:t>B.</w:t>
      </w:r>
      <w:r>
        <w:rPr>
          <w:rFonts w:ascii="Times New Roman" w:hAnsi="Times New Roman" w:cs="Times New Roman"/>
          <w:iCs/>
          <w:sz w:val="24"/>
          <w:szCs w:val="24"/>
          <w:lang w:val="fr-FR"/>
        </w:rPr>
        <w:t xml:space="preserve"> X,Y,Y.                            </w:t>
      </w:r>
      <w:r>
        <w:rPr>
          <w:rFonts w:ascii="Times New Roman" w:hAnsi="Times New Roman" w:cs="Times New Roman"/>
          <w:b/>
          <w:iCs/>
          <w:sz w:val="24"/>
          <w:szCs w:val="24"/>
          <w:lang w:val="fr-FR"/>
        </w:rPr>
        <w:t>C.</w:t>
      </w:r>
      <w:r>
        <w:rPr>
          <w:rFonts w:ascii="Times New Roman" w:hAnsi="Times New Roman" w:cs="Times New Roman"/>
          <w:iCs/>
          <w:sz w:val="24"/>
          <w:szCs w:val="24"/>
          <w:lang w:val="fr-FR"/>
        </w:rPr>
        <w:t xml:space="preserve"> T,X,Y.                  </w:t>
      </w:r>
      <w:r>
        <w:rPr>
          <w:rFonts w:ascii="Times New Roman" w:hAnsi="Times New Roman" w:cs="Times New Roman"/>
          <w:iCs/>
          <w:sz w:val="24"/>
          <w:szCs w:val="24"/>
          <w:lang w:val="fr-FR"/>
        </w:rPr>
        <w:tab/>
      </w:r>
      <w:r>
        <w:rPr>
          <w:rFonts w:ascii="Times New Roman" w:hAnsi="Times New Roman" w:cs="Times New Roman"/>
          <w:b/>
          <w:iCs/>
          <w:sz w:val="24"/>
          <w:szCs w:val="24"/>
          <w:highlight w:val="yellow"/>
          <w:lang w:val="fr-FR"/>
        </w:rPr>
        <w:t>D.</w:t>
      </w:r>
      <w:r>
        <w:rPr>
          <w:rFonts w:ascii="Times New Roman" w:hAnsi="Times New Roman" w:cs="Times New Roman"/>
          <w:iCs/>
          <w:sz w:val="24"/>
          <w:szCs w:val="24"/>
          <w:highlight w:val="yellow"/>
          <w:lang w:val="fr-FR"/>
        </w:rPr>
        <w:t xml:space="preserve"> T,Y,X.</w:t>
      </w:r>
    </w:p>
    <w:p w14:paraId="29A72EB8">
      <w:pPr>
        <w:tabs>
          <w:tab w:val="left" w:pos="170"/>
          <w:tab w:val="left" w:pos="2722"/>
          <w:tab w:val="left" w:pos="5273"/>
          <w:tab w:val="left" w:pos="7825"/>
        </w:tabs>
        <w:spacing w:after="0" w:line="240" w:lineRule="auto"/>
        <w:jc w:val="both"/>
        <w:rPr>
          <w:rFonts w:ascii="Times New Roman" w:hAnsi="Times New Roman" w:cs="Times New Roman"/>
          <w:iCs/>
          <w:sz w:val="24"/>
          <w:szCs w:val="24"/>
        </w:rPr>
      </w:pPr>
      <w:r>
        <w:rPr>
          <w:rFonts w:ascii="Times New Roman" w:hAnsi="Times New Roman" w:cs="Times New Roman"/>
          <w:b/>
          <w:iCs/>
          <w:color w:val="0000CC"/>
          <w:sz w:val="24"/>
          <w:szCs w:val="24"/>
        </w:rPr>
        <w:t xml:space="preserve">Câu 12. </w:t>
      </w:r>
      <w:r>
        <w:rPr>
          <w:rFonts w:ascii="Times New Roman" w:hAnsi="Times New Roman" w:cs="Times New Roman"/>
          <w:iCs/>
          <w:sz w:val="24"/>
          <w:szCs w:val="24"/>
        </w:rPr>
        <w:t xml:space="preserve">Cho cấu hình electron nguyên tử của các nguyên tố sau: </w:t>
      </w:r>
    </w:p>
    <w:p w14:paraId="29A72EB9">
      <w:pPr>
        <w:tabs>
          <w:tab w:val="left" w:pos="170"/>
          <w:tab w:val="left" w:pos="2722"/>
          <w:tab w:val="left" w:pos="5273"/>
          <w:tab w:val="left" w:pos="7825"/>
        </w:tabs>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X (1s</w:t>
      </w:r>
      <w:r>
        <w:rPr>
          <w:rFonts w:ascii="Times New Roman" w:hAnsi="Times New Roman" w:cs="Times New Roman"/>
          <w:iCs/>
          <w:sz w:val="24"/>
          <w:szCs w:val="24"/>
          <w:vertAlign w:val="superscript"/>
        </w:rPr>
        <w:t>2</w:t>
      </w:r>
      <w:r>
        <w:rPr>
          <w:rFonts w:ascii="Times New Roman" w:hAnsi="Times New Roman" w:cs="Times New Roman"/>
          <w:iCs/>
          <w:sz w:val="24"/>
          <w:szCs w:val="24"/>
        </w:rPr>
        <w:t>2s</w:t>
      </w:r>
      <w:r>
        <w:rPr>
          <w:rFonts w:ascii="Times New Roman" w:hAnsi="Times New Roman" w:cs="Times New Roman"/>
          <w:iCs/>
          <w:sz w:val="24"/>
          <w:szCs w:val="24"/>
          <w:vertAlign w:val="superscript"/>
        </w:rPr>
        <w:t>2</w:t>
      </w:r>
      <w:r>
        <w:rPr>
          <w:rFonts w:ascii="Times New Roman" w:hAnsi="Times New Roman" w:cs="Times New Roman"/>
          <w:iCs/>
          <w:sz w:val="24"/>
          <w:szCs w:val="24"/>
        </w:rPr>
        <w:t>2p</w:t>
      </w:r>
      <w:r>
        <w:rPr>
          <w:rFonts w:ascii="Times New Roman" w:hAnsi="Times New Roman" w:cs="Times New Roman"/>
          <w:iCs/>
          <w:sz w:val="24"/>
          <w:szCs w:val="24"/>
          <w:vertAlign w:val="superscript"/>
        </w:rPr>
        <w:t>6</w:t>
      </w:r>
      <w:r>
        <w:rPr>
          <w:rFonts w:ascii="Times New Roman" w:hAnsi="Times New Roman" w:cs="Times New Roman"/>
          <w:iCs/>
          <w:sz w:val="24"/>
          <w:szCs w:val="24"/>
        </w:rPr>
        <w:t>3s</w:t>
      </w:r>
      <w:r>
        <w:rPr>
          <w:rFonts w:ascii="Times New Roman" w:hAnsi="Times New Roman" w:cs="Times New Roman"/>
          <w:iCs/>
          <w:sz w:val="24"/>
          <w:szCs w:val="24"/>
          <w:vertAlign w:val="superscript"/>
        </w:rPr>
        <w:t>1</w:t>
      </w:r>
      <w:r>
        <w:rPr>
          <w:rFonts w:ascii="Times New Roman" w:hAnsi="Times New Roman" w:cs="Times New Roman"/>
          <w:iCs/>
          <w:sz w:val="24"/>
          <w:szCs w:val="24"/>
        </w:rPr>
        <w:t>); Y (1s</w:t>
      </w:r>
      <w:r>
        <w:rPr>
          <w:rFonts w:ascii="Times New Roman" w:hAnsi="Times New Roman" w:cs="Times New Roman"/>
          <w:iCs/>
          <w:sz w:val="24"/>
          <w:szCs w:val="24"/>
          <w:vertAlign w:val="superscript"/>
        </w:rPr>
        <w:t>2</w:t>
      </w:r>
      <w:r>
        <w:rPr>
          <w:rFonts w:ascii="Times New Roman" w:hAnsi="Times New Roman" w:cs="Times New Roman"/>
          <w:iCs/>
          <w:sz w:val="24"/>
          <w:szCs w:val="24"/>
        </w:rPr>
        <w:t>2s</w:t>
      </w:r>
      <w:r>
        <w:rPr>
          <w:rFonts w:ascii="Times New Roman" w:hAnsi="Times New Roman" w:cs="Times New Roman"/>
          <w:iCs/>
          <w:sz w:val="24"/>
          <w:szCs w:val="24"/>
          <w:vertAlign w:val="superscript"/>
        </w:rPr>
        <w:t>2</w:t>
      </w:r>
      <w:r>
        <w:rPr>
          <w:rFonts w:ascii="Times New Roman" w:hAnsi="Times New Roman" w:cs="Times New Roman"/>
          <w:iCs/>
          <w:sz w:val="24"/>
          <w:szCs w:val="24"/>
        </w:rPr>
        <w:t>2p</w:t>
      </w:r>
      <w:r>
        <w:rPr>
          <w:rFonts w:ascii="Times New Roman" w:hAnsi="Times New Roman" w:cs="Times New Roman"/>
          <w:iCs/>
          <w:sz w:val="24"/>
          <w:szCs w:val="24"/>
          <w:vertAlign w:val="superscript"/>
        </w:rPr>
        <w:t>6</w:t>
      </w:r>
      <w:r>
        <w:rPr>
          <w:rFonts w:ascii="Times New Roman" w:hAnsi="Times New Roman" w:cs="Times New Roman"/>
          <w:iCs/>
          <w:sz w:val="24"/>
          <w:szCs w:val="24"/>
        </w:rPr>
        <w:t>3s</w:t>
      </w:r>
      <w:r>
        <w:rPr>
          <w:rFonts w:ascii="Times New Roman" w:hAnsi="Times New Roman" w:cs="Times New Roman"/>
          <w:iCs/>
          <w:sz w:val="24"/>
          <w:szCs w:val="24"/>
          <w:vertAlign w:val="superscript"/>
        </w:rPr>
        <w:t>2</w:t>
      </w:r>
      <w:r>
        <w:rPr>
          <w:rFonts w:ascii="Times New Roman" w:hAnsi="Times New Roman" w:cs="Times New Roman"/>
          <w:iCs/>
          <w:sz w:val="24"/>
          <w:szCs w:val="24"/>
        </w:rPr>
        <w:t>) và Z (1s</w:t>
      </w:r>
      <w:r>
        <w:rPr>
          <w:rFonts w:ascii="Times New Roman" w:hAnsi="Times New Roman" w:cs="Times New Roman"/>
          <w:iCs/>
          <w:sz w:val="24"/>
          <w:szCs w:val="24"/>
          <w:vertAlign w:val="superscript"/>
        </w:rPr>
        <w:t>2</w:t>
      </w:r>
      <w:r>
        <w:rPr>
          <w:rFonts w:ascii="Times New Roman" w:hAnsi="Times New Roman" w:cs="Times New Roman"/>
          <w:iCs/>
          <w:sz w:val="24"/>
          <w:szCs w:val="24"/>
        </w:rPr>
        <w:t>2s</w:t>
      </w:r>
      <w:r>
        <w:rPr>
          <w:rFonts w:ascii="Times New Roman" w:hAnsi="Times New Roman" w:cs="Times New Roman"/>
          <w:iCs/>
          <w:sz w:val="24"/>
          <w:szCs w:val="24"/>
          <w:vertAlign w:val="superscript"/>
        </w:rPr>
        <w:t>2</w:t>
      </w:r>
      <w:r>
        <w:rPr>
          <w:rFonts w:ascii="Times New Roman" w:hAnsi="Times New Roman" w:cs="Times New Roman"/>
          <w:iCs/>
          <w:sz w:val="24"/>
          <w:szCs w:val="24"/>
        </w:rPr>
        <w:t>2p</w:t>
      </w:r>
      <w:r>
        <w:rPr>
          <w:rFonts w:ascii="Times New Roman" w:hAnsi="Times New Roman" w:cs="Times New Roman"/>
          <w:iCs/>
          <w:sz w:val="24"/>
          <w:szCs w:val="24"/>
          <w:vertAlign w:val="superscript"/>
        </w:rPr>
        <w:t>6</w:t>
      </w:r>
      <w:r>
        <w:rPr>
          <w:rFonts w:ascii="Times New Roman" w:hAnsi="Times New Roman" w:cs="Times New Roman"/>
          <w:iCs/>
          <w:sz w:val="24"/>
          <w:szCs w:val="24"/>
        </w:rPr>
        <w:t>3s</w:t>
      </w:r>
      <w:r>
        <w:rPr>
          <w:rFonts w:ascii="Times New Roman" w:hAnsi="Times New Roman" w:cs="Times New Roman"/>
          <w:iCs/>
          <w:sz w:val="24"/>
          <w:szCs w:val="24"/>
          <w:vertAlign w:val="superscript"/>
        </w:rPr>
        <w:t>2</w:t>
      </w:r>
      <w:r>
        <w:rPr>
          <w:rFonts w:ascii="Times New Roman" w:hAnsi="Times New Roman" w:cs="Times New Roman"/>
          <w:iCs/>
          <w:sz w:val="24"/>
          <w:szCs w:val="24"/>
        </w:rPr>
        <w:t>3p</w:t>
      </w:r>
      <w:r>
        <w:rPr>
          <w:rFonts w:ascii="Times New Roman" w:hAnsi="Times New Roman" w:cs="Times New Roman"/>
          <w:iCs/>
          <w:sz w:val="24"/>
          <w:szCs w:val="24"/>
          <w:vertAlign w:val="superscript"/>
        </w:rPr>
        <w:t>1</w:t>
      </w:r>
      <w:r>
        <w:rPr>
          <w:rFonts w:ascii="Times New Roman" w:hAnsi="Times New Roman" w:cs="Times New Roman"/>
          <w:iCs/>
          <w:sz w:val="24"/>
          <w:szCs w:val="24"/>
        </w:rPr>
        <w:t>).</w:t>
      </w:r>
    </w:p>
    <w:p w14:paraId="29A72EBA">
      <w:pPr>
        <w:tabs>
          <w:tab w:val="left" w:pos="170"/>
          <w:tab w:val="left" w:pos="2722"/>
          <w:tab w:val="left" w:pos="5273"/>
          <w:tab w:val="left" w:pos="7825"/>
        </w:tabs>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Dãy các nguyên tố xếp theo chiều tăng dần tính kim loại từ trái sang phải là </w:t>
      </w:r>
    </w:p>
    <w:p w14:paraId="29A72EBB">
      <w:pPr>
        <w:tabs>
          <w:tab w:val="left" w:pos="170"/>
          <w:tab w:val="left" w:pos="2722"/>
          <w:tab w:val="left" w:pos="5273"/>
          <w:tab w:val="left" w:pos="7825"/>
        </w:tabs>
        <w:spacing w:after="0" w:line="240" w:lineRule="auto"/>
        <w:jc w:val="both"/>
        <w:rPr>
          <w:rFonts w:ascii="Times New Roman" w:hAnsi="Times New Roman" w:cs="Times New Roman"/>
          <w:iCs/>
          <w:sz w:val="24"/>
          <w:szCs w:val="24"/>
        </w:rPr>
      </w:pPr>
      <w:r>
        <w:rPr>
          <w:rFonts w:ascii="Times New Roman" w:hAnsi="Times New Roman" w:cs="Times New Roman"/>
          <w:b/>
          <w:iCs/>
          <w:sz w:val="24"/>
          <w:szCs w:val="24"/>
          <w:highlight w:val="yellow"/>
          <w:lang w:val="vi-VN"/>
        </w:rPr>
        <w:tab/>
      </w:r>
      <w:r>
        <w:rPr>
          <w:rFonts w:ascii="Times New Roman" w:hAnsi="Times New Roman" w:cs="Times New Roman"/>
          <w:b/>
          <w:iCs/>
          <w:sz w:val="24"/>
          <w:szCs w:val="24"/>
          <w:highlight w:val="yellow"/>
        </w:rPr>
        <w:t>A.</w:t>
      </w:r>
      <w:r>
        <w:rPr>
          <w:rFonts w:ascii="Times New Roman" w:hAnsi="Times New Roman" w:cs="Times New Roman"/>
          <w:iCs/>
          <w:sz w:val="24"/>
          <w:szCs w:val="24"/>
          <w:highlight w:val="yellow"/>
        </w:rPr>
        <w:t xml:space="preserve"> Z, Y, X. </w:t>
      </w:r>
      <w:r>
        <w:rPr>
          <w:rFonts w:ascii="Times New Roman" w:hAnsi="Times New Roman" w:cs="Times New Roman"/>
          <w:iCs/>
          <w:sz w:val="24"/>
          <w:szCs w:val="24"/>
        </w:rPr>
        <w:tab/>
      </w:r>
      <w:r>
        <w:rPr>
          <w:rFonts w:ascii="Times New Roman" w:hAnsi="Times New Roman" w:cs="Times New Roman"/>
          <w:b/>
          <w:iCs/>
          <w:sz w:val="24"/>
          <w:szCs w:val="24"/>
        </w:rPr>
        <w:t>B.</w:t>
      </w:r>
      <w:r>
        <w:rPr>
          <w:rFonts w:ascii="Times New Roman" w:hAnsi="Times New Roman" w:cs="Times New Roman"/>
          <w:iCs/>
          <w:sz w:val="24"/>
          <w:szCs w:val="24"/>
        </w:rPr>
        <w:t xml:space="preserve"> X, Y, Z. </w:t>
      </w:r>
      <w:r>
        <w:rPr>
          <w:rFonts w:ascii="Times New Roman" w:hAnsi="Times New Roman" w:cs="Times New Roman"/>
          <w:iCs/>
          <w:sz w:val="24"/>
          <w:szCs w:val="24"/>
        </w:rPr>
        <w:tab/>
      </w:r>
      <w:r>
        <w:rPr>
          <w:rFonts w:ascii="Times New Roman" w:hAnsi="Times New Roman" w:cs="Times New Roman"/>
          <w:b/>
          <w:iCs/>
          <w:sz w:val="24"/>
          <w:szCs w:val="24"/>
        </w:rPr>
        <w:t>C.</w:t>
      </w:r>
      <w:r>
        <w:rPr>
          <w:rFonts w:ascii="Times New Roman" w:hAnsi="Times New Roman" w:cs="Times New Roman"/>
          <w:iCs/>
          <w:sz w:val="24"/>
          <w:szCs w:val="24"/>
        </w:rPr>
        <w:t xml:space="preserve"> Y, Z, X. </w:t>
      </w:r>
      <w:r>
        <w:rPr>
          <w:rFonts w:ascii="Times New Roman" w:hAnsi="Times New Roman" w:cs="Times New Roman"/>
          <w:iCs/>
          <w:sz w:val="24"/>
          <w:szCs w:val="24"/>
        </w:rPr>
        <w:tab/>
      </w:r>
      <w:r>
        <w:rPr>
          <w:rFonts w:ascii="Times New Roman" w:hAnsi="Times New Roman" w:cs="Times New Roman"/>
          <w:b/>
          <w:iCs/>
          <w:sz w:val="24"/>
          <w:szCs w:val="24"/>
        </w:rPr>
        <w:t>D.</w:t>
      </w:r>
      <w:r>
        <w:rPr>
          <w:rFonts w:ascii="Times New Roman" w:hAnsi="Times New Roman" w:cs="Times New Roman"/>
          <w:iCs/>
          <w:sz w:val="24"/>
          <w:szCs w:val="24"/>
        </w:rPr>
        <w:t xml:space="preserve"> Z, X, Y.</w:t>
      </w:r>
    </w:p>
    <w:p w14:paraId="29A72EBE">
      <w:pPr>
        <w:pStyle w:val="34"/>
        <w:tabs>
          <w:tab w:val="left" w:pos="170"/>
          <w:tab w:val="left" w:pos="2722"/>
          <w:tab w:val="left" w:pos="5273"/>
          <w:tab w:val="left" w:pos="7825"/>
        </w:tabs>
        <w:spacing w:after="0" w:line="240" w:lineRule="auto"/>
        <w:ind w:left="0"/>
        <w:jc w:val="both"/>
        <w:rPr>
          <w:rFonts w:ascii="Times New Roman" w:hAnsi="Times New Roman" w:eastAsia="Calibri" w:cs="Times New Roman"/>
          <w:kern w:val="0"/>
          <w:sz w:val="24"/>
          <w:szCs w:val="24"/>
          <w:lang w:val="pt-BR"/>
          <w14:ligatures w14:val="none"/>
        </w:rPr>
      </w:pPr>
      <w:r>
        <w:rPr>
          <w:rFonts w:ascii="Times New Roman" w:hAnsi="Times New Roman" w:cs="Times New Roman"/>
          <w:b/>
          <w:color w:val="000000"/>
          <w:sz w:val="24"/>
          <w:szCs w:val="24"/>
        </w:rPr>
        <w:t xml:space="preserve">Câu 13. </w:t>
      </w:r>
      <w:r>
        <w:rPr>
          <w:rFonts w:ascii="Times New Roman" w:hAnsi="Times New Roman" w:eastAsia="Calibri" w:cs="Times New Roman"/>
          <w:kern w:val="0"/>
          <w:sz w:val="24"/>
          <w:szCs w:val="24"/>
          <w:lang w:val="pt-BR"/>
          <w14:ligatures w14:val="none"/>
        </w:rPr>
        <w:t>Nguyên tố sodium có số hiệu nguyên tử là 11, nguyên tố chlorine có số hiệu nguyên tử là 17. Trong hợp chất sodium chloride có liên kết</w:t>
      </w:r>
    </w:p>
    <w:p w14:paraId="29A72EBF">
      <w:pPr>
        <w:tabs>
          <w:tab w:val="left" w:pos="170"/>
          <w:tab w:val="left" w:pos="2722"/>
          <w:tab w:val="left" w:pos="5273"/>
          <w:tab w:val="left" w:pos="7825"/>
        </w:tabs>
        <w:spacing w:after="0" w:line="240" w:lineRule="auto"/>
        <w:jc w:val="both"/>
        <w:rPr>
          <w:rFonts w:ascii="Times New Roman" w:hAnsi="Times New Roman" w:eastAsia="Calibri" w:cs="Times New Roman"/>
          <w:kern w:val="0"/>
          <w:sz w:val="24"/>
          <w:szCs w:val="24"/>
          <w14:ligatures w14:val="none"/>
        </w:rPr>
      </w:pPr>
      <w:r>
        <w:rPr>
          <w:rFonts w:ascii="Times New Roman" w:hAnsi="Times New Roman" w:eastAsia="Calibri" w:cs="Times New Roman"/>
          <w:b/>
          <w:color w:val="0000FF"/>
          <w:kern w:val="0"/>
          <w:sz w:val="24"/>
          <w:szCs w:val="24"/>
          <w:lang w:val="pt-BR"/>
          <w14:ligatures w14:val="none"/>
        </w:rPr>
        <w:t xml:space="preserve"> </w:t>
      </w:r>
      <w:r>
        <w:rPr>
          <w:rFonts w:ascii="Times New Roman" w:hAnsi="Times New Roman" w:eastAsia="Calibri" w:cs="Times New Roman"/>
          <w:b/>
          <w:color w:val="0000FF"/>
          <w:kern w:val="0"/>
          <w:sz w:val="24"/>
          <w:szCs w:val="24"/>
          <w:lang w:val="pt-BR"/>
          <w14:ligatures w14:val="none"/>
        </w:rPr>
        <w:tab/>
      </w:r>
      <w:r>
        <w:rPr>
          <w:rFonts w:ascii="Times New Roman" w:hAnsi="Times New Roman" w:eastAsia="Calibri" w:cs="Times New Roman"/>
          <w:b/>
          <w:color w:val="0000FF"/>
          <w:kern w:val="0"/>
          <w:sz w:val="24"/>
          <w:szCs w:val="24"/>
          <w:lang w:val="pt-BR"/>
          <w14:ligatures w14:val="none"/>
        </w:rPr>
        <w:t>A</w:t>
      </w:r>
      <w:r>
        <w:rPr>
          <w:rFonts w:ascii="Times New Roman" w:hAnsi="Times New Roman" w:eastAsia="Calibri" w:cs="Times New Roman"/>
          <w:kern w:val="0"/>
          <w:sz w:val="24"/>
          <w:szCs w:val="24"/>
          <w:lang w:val="pt-BR"/>
          <w14:ligatures w14:val="none"/>
        </w:rPr>
        <w:t>.</w:t>
      </w:r>
      <w:r>
        <w:rPr>
          <w:rFonts w:ascii="Times New Roman" w:hAnsi="Times New Roman" w:eastAsia="Calibri" w:cs="Times New Roman"/>
          <w:b/>
          <w:color w:val="0000FF"/>
          <w:kern w:val="0"/>
          <w:sz w:val="24"/>
          <w:szCs w:val="24"/>
          <w:lang w:val="pt-BR"/>
          <w14:ligatures w14:val="none"/>
        </w:rPr>
        <w:t xml:space="preserve"> </w:t>
      </w:r>
      <w:r>
        <w:rPr>
          <w:rFonts w:ascii="Times New Roman" w:hAnsi="Times New Roman" w:eastAsia="Calibri" w:cs="Times New Roman"/>
          <w:kern w:val="0"/>
          <w:sz w:val="24"/>
          <w:szCs w:val="24"/>
          <w:lang w:val="pt-BR"/>
          <w14:ligatures w14:val="none"/>
        </w:rPr>
        <w:t>hydrogen.</w:t>
      </w:r>
      <w:r>
        <w:rPr>
          <w:rFonts w:ascii="Times New Roman" w:hAnsi="Times New Roman" w:eastAsia="Calibri" w:cs="Times New Roman"/>
          <w:kern w:val="0"/>
          <w:sz w:val="24"/>
          <w:szCs w:val="24"/>
          <w:lang w:val="pt-BR"/>
          <w14:ligatures w14:val="none"/>
        </w:rPr>
        <w:tab/>
      </w:r>
      <w:r>
        <w:rPr>
          <w:rFonts w:ascii="Times New Roman" w:hAnsi="Times New Roman" w:eastAsia="Calibri" w:cs="Times New Roman"/>
          <w:b/>
          <w:kern w:val="0"/>
          <w:sz w:val="24"/>
          <w:szCs w:val="24"/>
          <w:highlight w:val="yellow"/>
          <w:u w:val="single"/>
          <w14:ligatures w14:val="none"/>
        </w:rPr>
        <w:t>B</w:t>
      </w:r>
      <w:r>
        <w:rPr>
          <w:rFonts w:ascii="Times New Roman" w:hAnsi="Times New Roman" w:eastAsia="Calibri" w:cs="Times New Roman"/>
          <w:kern w:val="0"/>
          <w:sz w:val="24"/>
          <w:szCs w:val="24"/>
          <w:highlight w:val="yellow"/>
          <w:u w:val="single"/>
          <w14:ligatures w14:val="none"/>
        </w:rPr>
        <w:t>.</w:t>
      </w:r>
      <w:r>
        <w:rPr>
          <w:rFonts w:ascii="Times New Roman" w:hAnsi="Times New Roman" w:eastAsia="Calibri" w:cs="Times New Roman"/>
          <w:b/>
          <w:kern w:val="0"/>
          <w:sz w:val="24"/>
          <w:szCs w:val="24"/>
          <w:highlight w:val="yellow"/>
          <w:u w:val="single"/>
          <w14:ligatures w14:val="none"/>
        </w:rPr>
        <w:t xml:space="preserve"> </w:t>
      </w:r>
      <w:r>
        <w:rPr>
          <w:rFonts w:ascii="Times New Roman" w:hAnsi="Times New Roman" w:eastAsia="Calibri" w:cs="Times New Roman"/>
          <w:kern w:val="0"/>
          <w:sz w:val="24"/>
          <w:szCs w:val="24"/>
          <w:highlight w:val="yellow"/>
          <w14:ligatures w14:val="none"/>
        </w:rPr>
        <w:t>ion.</w:t>
      </w:r>
      <w:r>
        <w:rPr>
          <w:rFonts w:ascii="Times New Roman" w:hAnsi="Times New Roman" w:eastAsia="Calibri" w:cs="Times New Roman"/>
          <w:kern w:val="0"/>
          <w:sz w:val="24"/>
          <w:szCs w:val="24"/>
          <w14:ligatures w14:val="none"/>
        </w:rPr>
        <w:tab/>
      </w:r>
      <w:r>
        <w:rPr>
          <w:rFonts w:ascii="Times New Roman" w:hAnsi="Times New Roman" w:eastAsia="Calibri" w:cs="Times New Roman"/>
          <w:b/>
          <w:color w:val="0000FF"/>
          <w:kern w:val="0"/>
          <w:sz w:val="24"/>
          <w:szCs w:val="24"/>
          <w14:ligatures w14:val="none"/>
        </w:rPr>
        <w:t>C</w:t>
      </w:r>
      <w:r>
        <w:rPr>
          <w:rFonts w:ascii="Times New Roman" w:hAnsi="Times New Roman" w:eastAsia="Calibri" w:cs="Times New Roman"/>
          <w:kern w:val="0"/>
          <w:sz w:val="24"/>
          <w:szCs w:val="24"/>
          <w14:ligatures w14:val="none"/>
        </w:rPr>
        <w:t>.</w:t>
      </w:r>
      <w:r>
        <w:rPr>
          <w:rFonts w:ascii="Times New Roman" w:hAnsi="Times New Roman" w:eastAsia="Calibri" w:cs="Times New Roman"/>
          <w:b/>
          <w:color w:val="0000FF"/>
          <w:kern w:val="0"/>
          <w:sz w:val="24"/>
          <w:szCs w:val="24"/>
          <w14:ligatures w14:val="none"/>
        </w:rPr>
        <w:t xml:space="preserve"> </w:t>
      </w:r>
      <w:r>
        <w:rPr>
          <w:rFonts w:ascii="Times New Roman" w:hAnsi="Times New Roman" w:eastAsia="Calibri" w:cs="Times New Roman"/>
          <w:kern w:val="0"/>
          <w:sz w:val="24"/>
          <w:szCs w:val="24"/>
          <w14:ligatures w14:val="none"/>
        </w:rPr>
        <w:t>cộng hóa trị.</w:t>
      </w:r>
      <w:r>
        <w:rPr>
          <w:rFonts w:ascii="Times New Roman" w:hAnsi="Times New Roman" w:eastAsia="Calibri" w:cs="Times New Roman"/>
          <w:kern w:val="0"/>
          <w:sz w:val="24"/>
          <w:szCs w:val="24"/>
          <w14:ligatures w14:val="none"/>
        </w:rPr>
        <w:tab/>
      </w:r>
      <w:r>
        <w:rPr>
          <w:rFonts w:ascii="Times New Roman" w:hAnsi="Times New Roman" w:eastAsia="Calibri" w:cs="Times New Roman"/>
          <w:kern w:val="0"/>
          <w:sz w:val="24"/>
          <w:szCs w:val="24"/>
          <w14:ligatures w14:val="none"/>
        </w:rPr>
        <w:tab/>
      </w:r>
      <w:r>
        <w:rPr>
          <w:rFonts w:ascii="Times New Roman" w:hAnsi="Times New Roman" w:eastAsia="Calibri" w:cs="Times New Roman"/>
          <w:b/>
          <w:color w:val="0000FF"/>
          <w:kern w:val="0"/>
          <w:sz w:val="24"/>
          <w:szCs w:val="24"/>
          <w14:ligatures w14:val="none"/>
        </w:rPr>
        <w:t>D</w:t>
      </w:r>
      <w:r>
        <w:rPr>
          <w:rFonts w:ascii="Times New Roman" w:hAnsi="Times New Roman" w:eastAsia="Calibri" w:cs="Times New Roman"/>
          <w:kern w:val="0"/>
          <w:sz w:val="24"/>
          <w:szCs w:val="24"/>
          <w14:ligatures w14:val="none"/>
        </w:rPr>
        <w:t>.</w:t>
      </w:r>
      <w:r>
        <w:rPr>
          <w:rFonts w:ascii="Times New Roman" w:hAnsi="Times New Roman" w:eastAsia="Calibri" w:cs="Times New Roman"/>
          <w:b/>
          <w:color w:val="0000FF"/>
          <w:kern w:val="0"/>
          <w:sz w:val="24"/>
          <w:szCs w:val="24"/>
          <w14:ligatures w14:val="none"/>
        </w:rPr>
        <w:t xml:space="preserve"> </w:t>
      </w:r>
      <w:r>
        <w:rPr>
          <w:rFonts w:ascii="Times New Roman" w:hAnsi="Times New Roman" w:eastAsia="Calibri" w:cs="Times New Roman"/>
          <w:kern w:val="0"/>
          <w:sz w:val="24"/>
          <w:szCs w:val="24"/>
          <w14:ligatures w14:val="none"/>
        </w:rPr>
        <w:t>kim loại.</w:t>
      </w:r>
    </w:p>
    <w:p w14:paraId="086A6340">
      <w:pPr>
        <w:pStyle w:val="34"/>
        <w:tabs>
          <w:tab w:val="left" w:pos="170"/>
          <w:tab w:val="left" w:pos="2722"/>
          <w:tab w:val="left" w:pos="5273"/>
          <w:tab w:val="left" w:pos="7825"/>
        </w:tabs>
        <w:spacing w:after="0" w:line="240" w:lineRule="auto"/>
        <w:ind w:left="0"/>
        <w:jc w:val="both"/>
        <w:rPr>
          <w:rFonts w:ascii="Times New Roman" w:hAnsi="Times New Roman" w:cs="Times New Roman"/>
          <w:sz w:val="24"/>
          <w:szCs w:val="24"/>
          <w:lang w:val="vi-VN"/>
        </w:rPr>
      </w:pPr>
      <w:r>
        <w:rPr>
          <w:rFonts w:ascii="Times New Roman" w:hAnsi="Times New Roman" w:cs="Times New Roman"/>
          <w:b/>
          <w:color w:val="000000"/>
          <w:sz w:val="24"/>
          <w:szCs w:val="24"/>
        </w:rPr>
        <w:t xml:space="preserve">Câu 14. </w:t>
      </w:r>
      <w:r>
        <w:rPr>
          <w:rFonts w:ascii="Times New Roman" w:hAnsi="Times New Roman" w:cs="Times New Roman"/>
          <w:sz w:val="24"/>
          <w:szCs w:val="24"/>
          <w:lang w:val="vi-VN"/>
        </w:rPr>
        <w:t>Liên kết hydrogen giữa các phân tử làm cho nhiệt độ sôi cao. Chất nào cho dưới đây có nhiệt độ sôi cao nhất?</w:t>
      </w:r>
    </w:p>
    <w:p w14:paraId="29A72EC1">
      <w:pPr>
        <w:pStyle w:val="34"/>
        <w:tabs>
          <w:tab w:val="left" w:pos="170"/>
          <w:tab w:val="left" w:pos="2722"/>
          <w:tab w:val="left" w:pos="5273"/>
          <w:tab w:val="left" w:pos="7825"/>
        </w:tabs>
        <w:spacing w:after="0" w:line="240" w:lineRule="auto"/>
        <w:ind w:left="0"/>
        <w:jc w:val="both"/>
        <w:rPr>
          <w:rFonts w:ascii="Times New Roman" w:hAnsi="Times New Roman" w:cs="Times New Roman"/>
          <w:sz w:val="24"/>
          <w:szCs w:val="24"/>
          <w:lang w:val="vi-VN"/>
        </w:rPr>
      </w:pPr>
      <w:r>
        <w:rPr>
          <w:rFonts w:ascii="Times New Roman" w:hAnsi="Times New Roman" w:cs="Times New Roman"/>
          <w:b/>
          <w:bCs/>
          <w:sz w:val="24"/>
          <w:szCs w:val="24"/>
          <w:lang w:val="vi-VN"/>
        </w:rPr>
        <w:tab/>
      </w:r>
      <w:r>
        <w:rPr>
          <w:rFonts w:ascii="Times New Roman" w:hAnsi="Times New Roman" w:cs="Times New Roman"/>
          <w:b/>
          <w:bCs/>
          <w:sz w:val="24"/>
          <w:szCs w:val="24"/>
          <w:lang w:val="vi-VN"/>
        </w:rPr>
        <w:t xml:space="preserve">A. </w:t>
      </w:r>
      <w:r>
        <w:rPr>
          <w:rFonts w:ascii="Times New Roman" w:hAnsi="Times New Roman" w:cs="Times New Roman"/>
          <w:sz w:val="24"/>
          <w:szCs w:val="24"/>
          <w:lang w:val="vi-VN"/>
        </w:rPr>
        <w:t>HBr.</w:t>
      </w:r>
      <w:r>
        <w:rPr>
          <w:rFonts w:ascii="Times New Roman" w:hAnsi="Times New Roman" w:cs="Times New Roman"/>
          <w:sz w:val="24"/>
          <w:szCs w:val="24"/>
          <w:lang w:val="vi-VN"/>
        </w:rPr>
        <w:tab/>
      </w:r>
      <w:r>
        <w:rPr>
          <w:rFonts w:ascii="Times New Roman" w:hAnsi="Times New Roman" w:cs="Times New Roman"/>
          <w:b/>
          <w:sz w:val="24"/>
          <w:szCs w:val="24"/>
          <w:highlight w:val="yellow"/>
          <w:u w:val="single"/>
          <w:lang w:val="vi-VN"/>
        </w:rPr>
        <w:t>B</w:t>
      </w:r>
      <w:r>
        <w:rPr>
          <w:rFonts w:ascii="Times New Roman" w:hAnsi="Times New Roman" w:cs="Times New Roman"/>
          <w:sz w:val="24"/>
          <w:szCs w:val="24"/>
          <w:highlight w:val="yellow"/>
          <w:u w:val="single"/>
          <w:lang w:val="vi-VN"/>
        </w:rPr>
        <w:t>.</w:t>
      </w:r>
      <w:r>
        <w:rPr>
          <w:rFonts w:ascii="Times New Roman" w:hAnsi="Times New Roman" w:cs="Times New Roman"/>
          <w:b/>
          <w:sz w:val="24"/>
          <w:szCs w:val="24"/>
          <w:highlight w:val="yellow"/>
          <w:u w:val="single"/>
          <w:lang w:val="vi-VN"/>
        </w:rPr>
        <w:t xml:space="preserve"> </w:t>
      </w:r>
      <w:r>
        <w:rPr>
          <w:rFonts w:ascii="Times New Roman" w:hAnsi="Times New Roman" w:cs="Times New Roman"/>
          <w:sz w:val="24"/>
          <w:szCs w:val="24"/>
          <w:highlight w:val="yellow"/>
          <w:lang w:val="vi-VN"/>
        </w:rPr>
        <w:t>HF.</w:t>
      </w:r>
      <w:r>
        <w:rPr>
          <w:rFonts w:ascii="Times New Roman" w:hAnsi="Times New Roman" w:cs="Times New Roman"/>
          <w:sz w:val="24"/>
          <w:szCs w:val="24"/>
          <w:lang w:val="vi-VN"/>
        </w:rPr>
        <w:tab/>
      </w:r>
      <w:r>
        <w:rPr>
          <w:rFonts w:ascii="Times New Roman" w:hAnsi="Times New Roman" w:cs="Times New Roman"/>
          <w:b/>
          <w:color w:val="0000FF"/>
          <w:sz w:val="24"/>
          <w:szCs w:val="24"/>
          <w:lang w:val="vi-VN"/>
        </w:rPr>
        <w:t>C</w:t>
      </w:r>
      <w:r>
        <w:rPr>
          <w:rFonts w:ascii="Times New Roman" w:hAnsi="Times New Roman" w:cs="Times New Roman"/>
          <w:sz w:val="24"/>
          <w:szCs w:val="24"/>
          <w:lang w:val="vi-VN"/>
        </w:rPr>
        <w:t>.</w:t>
      </w:r>
      <w:r>
        <w:rPr>
          <w:rFonts w:ascii="Times New Roman" w:hAnsi="Times New Roman" w:cs="Times New Roman"/>
          <w:b/>
          <w:color w:val="0000FF"/>
          <w:sz w:val="24"/>
          <w:szCs w:val="24"/>
          <w:lang w:val="vi-VN"/>
        </w:rPr>
        <w:t xml:space="preserve"> </w:t>
      </w:r>
      <w:r>
        <w:rPr>
          <w:rFonts w:ascii="Times New Roman" w:hAnsi="Times New Roman" w:cs="Times New Roman"/>
          <w:sz w:val="24"/>
          <w:szCs w:val="24"/>
          <w:lang w:val="vi-VN"/>
        </w:rPr>
        <w:t>HCl.</w:t>
      </w:r>
      <w:r>
        <w:rPr>
          <w:rFonts w:ascii="Times New Roman" w:hAnsi="Times New Roman" w:cs="Times New Roman"/>
          <w:sz w:val="24"/>
          <w:szCs w:val="24"/>
          <w:lang w:val="vi-VN"/>
        </w:rPr>
        <w:tab/>
      </w:r>
      <w:r>
        <w:rPr>
          <w:rFonts w:ascii="Times New Roman" w:hAnsi="Times New Roman" w:cs="Times New Roman"/>
          <w:sz w:val="24"/>
          <w:szCs w:val="24"/>
        </w:rPr>
        <w:tab/>
      </w:r>
      <w:r>
        <w:rPr>
          <w:rFonts w:ascii="Times New Roman" w:hAnsi="Times New Roman" w:cs="Times New Roman"/>
          <w:b/>
          <w:color w:val="0000FF"/>
          <w:sz w:val="24"/>
          <w:szCs w:val="24"/>
          <w:lang w:val="vi-VN"/>
        </w:rPr>
        <w:t>D</w:t>
      </w:r>
      <w:r>
        <w:rPr>
          <w:rFonts w:ascii="Times New Roman" w:hAnsi="Times New Roman" w:cs="Times New Roman"/>
          <w:sz w:val="24"/>
          <w:szCs w:val="24"/>
          <w:lang w:val="vi-VN"/>
        </w:rPr>
        <w:t>.</w:t>
      </w:r>
      <w:r>
        <w:rPr>
          <w:rFonts w:ascii="Times New Roman" w:hAnsi="Times New Roman" w:cs="Times New Roman"/>
          <w:b/>
          <w:color w:val="0000FF"/>
          <w:sz w:val="24"/>
          <w:szCs w:val="24"/>
          <w:lang w:val="vi-VN"/>
        </w:rPr>
        <w:t xml:space="preserve"> </w:t>
      </w:r>
      <w:r>
        <w:rPr>
          <w:rFonts w:ascii="Times New Roman" w:hAnsi="Times New Roman" w:cs="Times New Roman"/>
          <w:sz w:val="24"/>
          <w:szCs w:val="24"/>
          <w:lang w:val="vi-VN"/>
        </w:rPr>
        <w:t>HI.</w:t>
      </w:r>
    </w:p>
    <w:p w14:paraId="29A72EC2">
      <w:pPr>
        <w:pStyle w:val="34"/>
        <w:tabs>
          <w:tab w:val="left" w:pos="170"/>
          <w:tab w:val="left" w:pos="2722"/>
          <w:tab w:val="left" w:pos="5273"/>
          <w:tab w:val="left" w:pos="7825"/>
        </w:tabs>
        <w:spacing w:after="0" w:line="240" w:lineRule="auto"/>
        <w:ind w:left="0"/>
        <w:jc w:val="both"/>
        <w:rPr>
          <w:rFonts w:ascii="Times New Roman" w:hAnsi="Times New Roman" w:eastAsia="Arial" w:cs="Times New Roman"/>
          <w:sz w:val="24"/>
          <w:szCs w:val="24"/>
          <w:lang w:val="vi-VN"/>
        </w:rPr>
      </w:pPr>
      <w:r>
        <w:rPr>
          <w:rFonts w:ascii="Times New Roman" w:hAnsi="Times New Roman" w:cs="Times New Roman"/>
          <w:b/>
          <w:bCs/>
          <w:sz w:val="24"/>
          <w:szCs w:val="24"/>
        </w:rPr>
        <w:t xml:space="preserve">Câu 15. </w:t>
      </w:r>
      <w:r>
        <w:rPr>
          <w:rFonts w:ascii="Times New Roman" w:hAnsi="Times New Roman" w:eastAsia="Arial" w:cs="Times New Roman"/>
          <w:bCs/>
          <w:sz w:val="24"/>
          <w:szCs w:val="24"/>
          <w:lang w:val="vi-VN"/>
        </w:rPr>
        <w:t>Theo thuyết xen phủ orbital về sự hình thành liên kết cộng hóa trị, liên kết trong phân tử nào sau đây được hình thành nhờ sự xen phủ orbital s - p?</w:t>
      </w:r>
    </w:p>
    <w:p w14:paraId="29A72EC3">
      <w:pPr>
        <w:tabs>
          <w:tab w:val="left" w:pos="170"/>
          <w:tab w:val="left" w:pos="2722"/>
          <w:tab w:val="left" w:pos="5273"/>
          <w:tab w:val="left" w:pos="7825"/>
        </w:tabs>
        <w:spacing w:after="0" w:line="240" w:lineRule="auto"/>
        <w:jc w:val="both"/>
        <w:rPr>
          <w:rFonts w:ascii="Times New Roman" w:hAnsi="Times New Roman" w:eastAsia="Arial" w:cs="Times New Roman"/>
          <w:b/>
          <w:sz w:val="24"/>
          <w:szCs w:val="24"/>
          <w:lang w:val="vi-VN"/>
        </w:rPr>
      </w:pPr>
      <w:r>
        <w:rPr>
          <w:rFonts w:ascii="Times New Roman" w:hAnsi="Times New Roman" w:eastAsia="Arial" w:cs="Times New Roman"/>
          <w:b/>
          <w:sz w:val="24"/>
          <w:szCs w:val="24"/>
          <w:highlight w:val="yellow"/>
          <w:lang w:val="vi-VN"/>
        </w:rPr>
        <w:tab/>
      </w:r>
      <w:r>
        <w:rPr>
          <w:rFonts w:ascii="Times New Roman" w:hAnsi="Times New Roman" w:eastAsia="Arial" w:cs="Times New Roman"/>
          <w:b/>
          <w:sz w:val="24"/>
          <w:szCs w:val="24"/>
          <w:highlight w:val="yellow"/>
          <w:u w:val="single"/>
          <w:lang w:val="vi-VN"/>
        </w:rPr>
        <w:t>A.</w:t>
      </w:r>
      <w:r>
        <w:rPr>
          <w:rFonts w:ascii="Times New Roman" w:hAnsi="Times New Roman" w:eastAsia="Arial" w:cs="Times New Roman"/>
          <w:sz w:val="24"/>
          <w:szCs w:val="24"/>
          <w:highlight w:val="yellow"/>
          <w:lang w:val="vi-VN"/>
        </w:rPr>
        <w:t xml:space="preserve"> HCl.</w:t>
      </w:r>
      <w:r>
        <w:rPr>
          <w:rFonts w:ascii="Times New Roman" w:hAnsi="Times New Roman" w:eastAsia="Arial" w:cs="Times New Roman"/>
          <w:b/>
          <w:sz w:val="24"/>
          <w:szCs w:val="24"/>
          <w:lang w:val="vi-VN"/>
        </w:rPr>
        <w:tab/>
      </w:r>
      <w:r>
        <w:rPr>
          <w:rFonts w:ascii="Times New Roman" w:hAnsi="Times New Roman" w:eastAsia="Arial" w:cs="Times New Roman"/>
          <w:b/>
          <w:sz w:val="24"/>
          <w:szCs w:val="24"/>
          <w:lang w:val="vi-VN"/>
        </w:rPr>
        <w:t xml:space="preserve">B. </w:t>
      </w:r>
      <w:r>
        <w:rPr>
          <w:rFonts w:ascii="Times New Roman" w:hAnsi="Times New Roman" w:eastAsia="Arial" w:cs="Times New Roman"/>
          <w:sz w:val="24"/>
          <w:szCs w:val="24"/>
          <w:lang w:val="vi-VN"/>
        </w:rPr>
        <w:t>Br</w:t>
      </w:r>
      <w:r>
        <w:rPr>
          <w:rFonts w:ascii="Times New Roman" w:hAnsi="Times New Roman" w:eastAsia="Arial" w:cs="Times New Roman"/>
          <w:sz w:val="24"/>
          <w:szCs w:val="24"/>
          <w:vertAlign w:val="subscript"/>
          <w:lang w:val="vi-VN"/>
        </w:rPr>
        <w:t>2</w:t>
      </w:r>
      <w:r>
        <w:rPr>
          <w:rFonts w:ascii="Times New Roman" w:hAnsi="Times New Roman" w:eastAsia="Arial" w:cs="Times New Roman"/>
          <w:sz w:val="24"/>
          <w:szCs w:val="24"/>
          <w:lang w:val="vi-VN"/>
        </w:rPr>
        <w:t>.</w:t>
      </w:r>
      <w:r>
        <w:rPr>
          <w:rFonts w:ascii="Times New Roman" w:hAnsi="Times New Roman" w:eastAsia="Arial" w:cs="Times New Roman"/>
          <w:b/>
          <w:sz w:val="24"/>
          <w:szCs w:val="24"/>
          <w:lang w:val="vi-VN"/>
        </w:rPr>
        <w:tab/>
      </w:r>
      <w:r>
        <w:rPr>
          <w:rFonts w:ascii="Times New Roman" w:hAnsi="Times New Roman" w:eastAsia="Arial" w:cs="Times New Roman"/>
          <w:b/>
          <w:sz w:val="24"/>
          <w:szCs w:val="24"/>
          <w:lang w:val="vi-VN"/>
        </w:rPr>
        <w:t xml:space="preserve">C. </w:t>
      </w:r>
      <w:r>
        <w:rPr>
          <w:rFonts w:ascii="Times New Roman" w:hAnsi="Times New Roman" w:eastAsia="Arial" w:cs="Times New Roman"/>
          <w:sz w:val="24"/>
          <w:szCs w:val="24"/>
          <w:lang w:val="vi-VN"/>
        </w:rPr>
        <w:t>SO</w:t>
      </w:r>
      <w:r>
        <w:rPr>
          <w:rFonts w:ascii="Times New Roman" w:hAnsi="Times New Roman" w:eastAsia="Arial" w:cs="Times New Roman"/>
          <w:sz w:val="24"/>
          <w:szCs w:val="24"/>
          <w:vertAlign w:val="subscript"/>
          <w:lang w:val="vi-VN"/>
        </w:rPr>
        <w:t>2</w:t>
      </w:r>
      <w:r>
        <w:rPr>
          <w:rFonts w:ascii="Times New Roman" w:hAnsi="Times New Roman" w:eastAsia="Arial" w:cs="Times New Roman"/>
          <w:sz w:val="24"/>
          <w:szCs w:val="24"/>
          <w:lang w:val="vi-VN"/>
        </w:rPr>
        <w:t>.</w:t>
      </w:r>
      <w:r>
        <w:rPr>
          <w:rFonts w:ascii="Times New Roman" w:hAnsi="Times New Roman" w:eastAsia="Arial" w:cs="Times New Roman"/>
          <w:b/>
          <w:sz w:val="24"/>
          <w:szCs w:val="24"/>
          <w:lang w:val="vi-VN"/>
        </w:rPr>
        <w:tab/>
      </w:r>
      <w:r>
        <w:rPr>
          <w:rFonts w:ascii="Times New Roman" w:hAnsi="Times New Roman" w:eastAsia="Arial" w:cs="Times New Roman"/>
          <w:b/>
          <w:sz w:val="24"/>
          <w:szCs w:val="24"/>
          <w:lang w:val="vi-VN"/>
        </w:rPr>
        <w:t xml:space="preserve">D. </w:t>
      </w:r>
      <w:r>
        <w:rPr>
          <w:rFonts w:ascii="Times New Roman" w:hAnsi="Times New Roman" w:eastAsia="Arial" w:cs="Times New Roman"/>
          <w:sz w:val="24"/>
          <w:szCs w:val="24"/>
          <w:lang w:val="vi-VN"/>
        </w:rPr>
        <w:t>H</w:t>
      </w:r>
      <w:r>
        <w:rPr>
          <w:rFonts w:ascii="Times New Roman" w:hAnsi="Times New Roman" w:eastAsia="Arial" w:cs="Times New Roman"/>
          <w:sz w:val="24"/>
          <w:szCs w:val="24"/>
          <w:vertAlign w:val="subscript"/>
          <w:lang w:val="vi-VN"/>
        </w:rPr>
        <w:t>2</w:t>
      </w:r>
      <w:r>
        <w:rPr>
          <w:rFonts w:ascii="Times New Roman" w:hAnsi="Times New Roman" w:eastAsia="Arial" w:cs="Times New Roman"/>
          <w:sz w:val="24"/>
          <w:szCs w:val="24"/>
          <w:lang w:val="vi-VN"/>
        </w:rPr>
        <w:t>.</w:t>
      </w:r>
    </w:p>
    <w:p w14:paraId="29A72EC4">
      <w:pPr>
        <w:pStyle w:val="13"/>
        <w:tabs>
          <w:tab w:val="left" w:pos="170"/>
          <w:tab w:val="left" w:pos="2722"/>
          <w:tab w:val="left" w:pos="5273"/>
          <w:tab w:val="left" w:pos="7825"/>
        </w:tabs>
        <w:spacing w:after="0" w:line="240" w:lineRule="auto"/>
        <w:jc w:val="both"/>
        <w:rPr>
          <w:rStyle w:val="47"/>
          <w:rFonts w:ascii="Times New Roman" w:hAnsi="Times New Roman" w:cs="Times New Roman"/>
          <w:bCs/>
          <w:sz w:val="24"/>
          <w:szCs w:val="24"/>
          <w:lang w:val="pt-BR"/>
        </w:rPr>
      </w:pPr>
      <w:r>
        <w:rPr>
          <w:rFonts w:ascii="Times New Roman" w:hAnsi="Times New Roman" w:cs="Times New Roman"/>
          <w:b/>
          <w:bCs/>
          <w:sz w:val="24"/>
          <w:szCs w:val="24"/>
        </w:rPr>
        <w:t>Câu 16.</w:t>
      </w:r>
      <w:r>
        <w:rPr>
          <w:rFonts w:ascii="Times New Roman" w:hAnsi="Times New Roman" w:cs="Times New Roman"/>
          <w:sz w:val="24"/>
          <w:szCs w:val="24"/>
        </w:rPr>
        <w:t xml:space="preserve"> </w:t>
      </w:r>
      <w:r>
        <w:rPr>
          <w:rFonts w:ascii="Times New Roman" w:hAnsi="Times New Roman" w:eastAsia="Calibri" w:cs="Times New Roman"/>
          <w:sz w:val="24"/>
          <w:szCs w:val="24"/>
          <w:lang w:val="pt-BR"/>
        </w:rPr>
        <w:t>Chất nào sau đây chứa liên kết cộng hoá trị trong phân tử?</w:t>
      </w:r>
    </w:p>
    <w:p w14:paraId="29A72EC5">
      <w:pPr>
        <w:pStyle w:val="13"/>
        <w:tabs>
          <w:tab w:val="left" w:pos="170"/>
          <w:tab w:val="left" w:pos="2722"/>
          <w:tab w:val="left" w:pos="5273"/>
          <w:tab w:val="left" w:pos="7825"/>
        </w:tabs>
        <w:spacing w:after="0" w:line="240" w:lineRule="auto"/>
        <w:jc w:val="both"/>
        <w:rPr>
          <w:rFonts w:ascii="Times New Roman" w:hAnsi="Times New Roman" w:eastAsia="Calibri" w:cs="Times New Roman"/>
          <w:sz w:val="24"/>
          <w:szCs w:val="24"/>
          <w:lang w:val="pt-BR"/>
        </w:rPr>
      </w:pPr>
      <w:r>
        <w:rPr>
          <w:rFonts w:ascii="Times New Roman" w:hAnsi="Times New Roman" w:eastAsia="Calibri" w:cs="Times New Roman"/>
          <w:b/>
          <w:bCs/>
          <w:sz w:val="24"/>
          <w:szCs w:val="24"/>
          <w:lang w:val="vi-VN"/>
        </w:rPr>
        <w:tab/>
      </w:r>
      <w:r>
        <w:rPr>
          <w:rFonts w:ascii="Times New Roman" w:hAnsi="Times New Roman" w:eastAsia="Calibri" w:cs="Times New Roman"/>
          <w:b/>
          <w:bCs/>
          <w:sz w:val="24"/>
          <w:szCs w:val="24"/>
          <w:lang w:val="vi-VN"/>
        </w:rPr>
        <w:t xml:space="preserve">A. </w:t>
      </w:r>
      <w:r>
        <w:rPr>
          <w:rFonts w:ascii="Times New Roman" w:hAnsi="Times New Roman" w:eastAsia="Calibri" w:cs="Times New Roman"/>
          <w:sz w:val="24"/>
          <w:szCs w:val="24"/>
          <w:lang w:val="pt-BR"/>
        </w:rPr>
        <w:t>KF</w:t>
      </w:r>
      <w:r>
        <w:rPr>
          <w:rFonts w:ascii="Times New Roman" w:hAnsi="Times New Roman" w:eastAsia="Calibri" w:cs="Times New Roman"/>
          <w:sz w:val="24"/>
          <w:szCs w:val="24"/>
          <w:lang w:val="vi-VN"/>
        </w:rPr>
        <w:t>.</w:t>
      </w:r>
      <w:r>
        <w:rPr>
          <w:rFonts w:ascii="Times New Roman" w:hAnsi="Times New Roman" w:cs="Times New Roman"/>
          <w:b/>
          <w:sz w:val="24"/>
          <w:szCs w:val="24"/>
          <w:lang w:val="pt-BR"/>
        </w:rPr>
        <w:tab/>
      </w:r>
      <w:r>
        <w:rPr>
          <w:rFonts w:ascii="Times New Roman" w:hAnsi="Times New Roman" w:cs="Times New Roman"/>
          <w:b/>
          <w:sz w:val="24"/>
          <w:szCs w:val="24"/>
          <w:highlight w:val="yellow"/>
          <w:u w:val="single"/>
          <w:lang w:val="pt-BR"/>
        </w:rPr>
        <w:t>B.</w:t>
      </w:r>
      <w:r>
        <w:rPr>
          <w:rFonts w:ascii="Times New Roman" w:hAnsi="Times New Roman" w:cs="Times New Roman"/>
          <w:b/>
          <w:sz w:val="24"/>
          <w:szCs w:val="24"/>
          <w:highlight w:val="yellow"/>
          <w:lang w:val="pt-BR"/>
        </w:rPr>
        <w:t xml:space="preserve"> </w:t>
      </w:r>
      <w:r>
        <w:rPr>
          <w:rFonts w:ascii="Times New Roman" w:hAnsi="Times New Roman" w:eastAsia="Calibri" w:cs="Times New Roman"/>
          <w:sz w:val="24"/>
          <w:szCs w:val="24"/>
          <w:highlight w:val="yellow"/>
          <w:lang w:val="pt-BR"/>
        </w:rPr>
        <w:t>HCl.</w:t>
      </w:r>
      <w:r>
        <w:rPr>
          <w:rFonts w:ascii="Times New Roman" w:hAnsi="Times New Roman" w:cs="Times New Roman"/>
          <w:b/>
          <w:sz w:val="24"/>
          <w:szCs w:val="24"/>
          <w:lang w:val="pt-BR"/>
        </w:rPr>
        <w:tab/>
      </w:r>
      <w:r>
        <w:rPr>
          <w:rFonts w:ascii="Times New Roman" w:hAnsi="Times New Roman" w:cs="Times New Roman"/>
          <w:b/>
          <w:sz w:val="24"/>
          <w:szCs w:val="24"/>
          <w:lang w:val="pt-BR"/>
        </w:rPr>
        <w:t xml:space="preserve">C. </w:t>
      </w:r>
      <w:r>
        <w:rPr>
          <w:rFonts w:ascii="Times New Roman" w:hAnsi="Times New Roman" w:eastAsia="Calibri" w:cs="Times New Roman"/>
          <w:sz w:val="24"/>
          <w:szCs w:val="24"/>
          <w:lang w:val="pt-BR"/>
        </w:rPr>
        <w:t>MgO.</w:t>
      </w:r>
      <w:r>
        <w:rPr>
          <w:rFonts w:ascii="Times New Roman" w:hAnsi="Times New Roman" w:cs="Times New Roman"/>
          <w:b/>
          <w:sz w:val="24"/>
          <w:szCs w:val="24"/>
          <w:lang w:val="pt-BR"/>
        </w:rPr>
        <w:tab/>
      </w:r>
      <w:r>
        <w:rPr>
          <w:rFonts w:ascii="Times New Roman" w:hAnsi="Times New Roman" w:cs="Times New Roman"/>
          <w:b/>
          <w:sz w:val="24"/>
          <w:szCs w:val="24"/>
          <w:lang w:val="pt-BR"/>
        </w:rPr>
        <w:tab/>
      </w:r>
      <w:r>
        <w:rPr>
          <w:rFonts w:ascii="Times New Roman" w:hAnsi="Times New Roman" w:cs="Times New Roman"/>
          <w:b/>
          <w:sz w:val="24"/>
          <w:szCs w:val="24"/>
          <w:lang w:val="pt-BR"/>
        </w:rPr>
        <w:t xml:space="preserve">D. </w:t>
      </w:r>
      <w:r>
        <w:rPr>
          <w:rFonts w:ascii="Times New Roman" w:hAnsi="Times New Roman" w:eastAsia="Calibri" w:cs="Times New Roman"/>
          <w:sz w:val="24"/>
          <w:szCs w:val="24"/>
          <w:lang w:val="pt-BR"/>
        </w:rPr>
        <w:t>NaCl.</w:t>
      </w:r>
    </w:p>
    <w:p w14:paraId="29A72EC6">
      <w:pPr>
        <w:pStyle w:val="34"/>
        <w:tabs>
          <w:tab w:val="left" w:pos="170"/>
          <w:tab w:val="left" w:pos="2722"/>
          <w:tab w:val="left" w:pos="5273"/>
          <w:tab w:val="left" w:pos="7825"/>
        </w:tabs>
        <w:spacing w:after="0" w:line="240" w:lineRule="auto"/>
        <w:ind w:left="0"/>
        <w:jc w:val="both"/>
        <w:rPr>
          <w:rFonts w:ascii="Times New Roman" w:hAnsi="Times New Roman" w:cs="Times New Roman"/>
          <w:color w:val="000000" w:themeColor="text1"/>
          <w:sz w:val="24"/>
          <w:szCs w:val="24"/>
          <w:lang w:val="vi-VN"/>
          <w14:textFill>
            <w14:solidFill>
              <w14:schemeClr w14:val="tx1"/>
            </w14:solidFill>
          </w14:textFill>
        </w:rPr>
      </w:pPr>
      <w:r>
        <w:rPr>
          <w:rFonts w:ascii="Times New Roman" w:hAnsi="Times New Roman" w:eastAsia="Calibri" w:cs="Times New Roman"/>
          <w:b/>
          <w:bCs/>
          <w:color w:val="000000" w:themeColor="text1"/>
          <w:sz w:val="24"/>
          <w:szCs w:val="24"/>
          <w14:textFill>
            <w14:solidFill>
              <w14:schemeClr w14:val="tx1"/>
            </w14:solidFill>
          </w14:textFill>
        </w:rPr>
        <w:t xml:space="preserve">Câu 17. </w:t>
      </w:r>
      <w:r>
        <w:rPr>
          <w:rFonts w:ascii="Times New Roman" w:hAnsi="Times New Roman" w:cs="Times New Roman"/>
          <w:color w:val="000000" w:themeColor="text1"/>
          <w:sz w:val="24"/>
          <w:szCs w:val="24"/>
          <w:lang w:val="vi-VN"/>
          <w14:textFill>
            <w14:solidFill>
              <w14:schemeClr w14:val="tx1"/>
            </w14:solidFill>
          </w14:textFill>
        </w:rPr>
        <w:t xml:space="preserve">Cho các chất sau: Cl₂, HCl, </w:t>
      </w:r>
      <w:r>
        <w:rPr>
          <w:rFonts w:hint="default" w:ascii="Times New Roman" w:hAnsi="Times New Roman" w:cs="Times New Roman"/>
          <w:color w:val="000000" w:themeColor="text1"/>
          <w:sz w:val="24"/>
          <w:szCs w:val="24"/>
          <w:lang w:val="en-US"/>
          <w14:textFill>
            <w14:solidFill>
              <w14:schemeClr w14:val="tx1"/>
            </w14:solidFill>
          </w14:textFill>
        </w:rPr>
        <w:t>C</w:t>
      </w:r>
      <w:r>
        <w:rPr>
          <w:rFonts w:hint="default" w:ascii="Times New Roman" w:hAnsi="Times New Roman" w:cs="Times New Roman"/>
          <w:color w:val="000000" w:themeColor="text1"/>
          <w:sz w:val="24"/>
          <w:szCs w:val="24"/>
          <w:vertAlign w:val="subscript"/>
          <w:lang w:val="en-US"/>
          <w14:textFill>
            <w14:solidFill>
              <w14:schemeClr w14:val="tx1"/>
            </w14:solidFill>
          </w14:textFill>
        </w:rPr>
        <w:t>2</w:t>
      </w:r>
      <w:r>
        <w:rPr>
          <w:rFonts w:hint="default" w:ascii="Times New Roman" w:hAnsi="Times New Roman" w:cs="Times New Roman"/>
          <w:color w:val="000000" w:themeColor="text1"/>
          <w:sz w:val="24"/>
          <w:szCs w:val="24"/>
          <w:lang w:val="en-US"/>
          <w14:textFill>
            <w14:solidFill>
              <w14:schemeClr w14:val="tx1"/>
            </w14:solidFill>
          </w14:textFill>
        </w:rPr>
        <w:t>H</w:t>
      </w:r>
      <w:r>
        <w:rPr>
          <w:rFonts w:hint="default" w:ascii="Times New Roman" w:hAnsi="Times New Roman" w:cs="Times New Roman"/>
          <w:color w:val="000000" w:themeColor="text1"/>
          <w:sz w:val="24"/>
          <w:szCs w:val="24"/>
          <w:vertAlign w:val="subscript"/>
          <w:lang w:val="en-US"/>
          <w14:textFill>
            <w14:solidFill>
              <w14:schemeClr w14:val="tx1"/>
            </w14:solidFill>
          </w14:textFill>
        </w:rPr>
        <w:t>6</w:t>
      </w:r>
      <w:r>
        <w:rPr>
          <w:rFonts w:hint="default" w:ascii="Times New Roman" w:hAnsi="Times New Roman" w:cs="Times New Roman"/>
          <w:color w:val="000000" w:themeColor="text1"/>
          <w:sz w:val="24"/>
          <w:szCs w:val="24"/>
          <w:lang w:val="en-US"/>
          <w14:textFill>
            <w14:solidFill>
              <w14:schemeClr w14:val="tx1"/>
            </w14:solidFill>
          </w14:textFill>
        </w:rPr>
        <w:t>,</w:t>
      </w:r>
      <w:r>
        <w:rPr>
          <w:rFonts w:ascii="Times New Roman" w:hAnsi="Times New Roman" w:cs="Times New Roman"/>
          <w:color w:val="000000" w:themeColor="text1"/>
          <w:sz w:val="24"/>
          <w:szCs w:val="24"/>
          <w:lang w:val="vi-VN"/>
          <w14:textFill>
            <w14:solidFill>
              <w14:schemeClr w14:val="tx1"/>
            </w14:solidFill>
          </w14:textFill>
        </w:rPr>
        <w:t xml:space="preserve"> CH₄. Trong điều kiện thường, lực Van der Waals trong phân tử nào là yếu nhất?</w:t>
      </w:r>
    </w:p>
    <w:p w14:paraId="29A72EC7">
      <w:pPr>
        <w:tabs>
          <w:tab w:val="left" w:pos="170"/>
          <w:tab w:val="left" w:pos="2722"/>
          <w:tab w:val="left" w:pos="5273"/>
          <w:tab w:val="left" w:pos="7825"/>
        </w:tabs>
        <w:spacing w:after="0" w:line="240" w:lineRule="auto"/>
        <w:jc w:val="both"/>
        <w:rPr>
          <w:rFonts w:ascii="Times New Roman" w:hAnsi="Times New Roman" w:cs="Times New Roman"/>
          <w:color w:val="000000" w:themeColor="text1"/>
          <w:sz w:val="24"/>
          <w:szCs w:val="24"/>
          <w:lang w:val="pt-BR"/>
          <w14:textFill>
            <w14:solidFill>
              <w14:schemeClr w14:val="tx1"/>
            </w14:solidFill>
          </w14:textFill>
        </w:rPr>
      </w:pPr>
      <w:r>
        <w:rPr>
          <w:rFonts w:ascii="Times New Roman" w:hAnsi="Times New Roman" w:cs="Times New Roman"/>
          <w:b/>
          <w:bCs/>
          <w:color w:val="000000" w:themeColor="text1"/>
          <w:sz w:val="24"/>
          <w:szCs w:val="24"/>
          <w:lang w:val="vi-VN"/>
          <w14:textFill>
            <w14:solidFill>
              <w14:schemeClr w14:val="tx1"/>
            </w14:solidFill>
          </w14:textFill>
        </w:rPr>
        <w:tab/>
      </w:r>
      <w:r>
        <w:rPr>
          <w:rFonts w:ascii="Times New Roman" w:hAnsi="Times New Roman" w:cs="Times New Roman"/>
          <w:b/>
          <w:bCs/>
          <w:color w:val="000000" w:themeColor="text1"/>
          <w:sz w:val="24"/>
          <w:szCs w:val="24"/>
          <w:lang w:val="vi-VN"/>
          <w14:textFill>
            <w14:solidFill>
              <w14:schemeClr w14:val="tx1"/>
            </w14:solidFill>
          </w14:textFill>
        </w:rPr>
        <w:t xml:space="preserve">A. </w:t>
      </w:r>
      <w:r>
        <w:rPr>
          <w:rFonts w:hint="default" w:ascii="Times New Roman" w:hAnsi="Times New Roman" w:cs="Times New Roman"/>
          <w:color w:val="000000" w:themeColor="text1"/>
          <w:sz w:val="24"/>
          <w:szCs w:val="24"/>
          <w:vertAlign w:val="baseline"/>
          <w:lang w:val="en-US"/>
          <w14:textFill>
            <w14:solidFill>
              <w14:schemeClr w14:val="tx1"/>
            </w14:solidFill>
          </w14:textFill>
        </w:rPr>
        <w:t>Cl</w:t>
      </w:r>
      <w:r>
        <w:rPr>
          <w:rFonts w:hint="default" w:ascii="Times New Roman" w:hAnsi="Times New Roman" w:cs="Times New Roman"/>
          <w:color w:val="000000" w:themeColor="text1"/>
          <w:sz w:val="24"/>
          <w:szCs w:val="24"/>
          <w:vertAlign w:val="subscript"/>
          <w:lang w:val="en-US"/>
          <w14:textFill>
            <w14:solidFill>
              <w14:schemeClr w14:val="tx1"/>
            </w14:solidFill>
          </w14:textFill>
        </w:rPr>
        <w:t>2</w:t>
      </w:r>
      <w:r>
        <w:rPr>
          <w:rFonts w:hint="default" w:ascii="Times New Roman" w:hAnsi="Times New Roman" w:cs="Times New Roman"/>
          <w:color w:val="000000" w:themeColor="text1"/>
          <w:sz w:val="24"/>
          <w:szCs w:val="24"/>
          <w:vertAlign w:val="baseline"/>
          <w:lang w:val="en-US"/>
          <w14:textFill>
            <w14:solidFill>
              <w14:schemeClr w14:val="tx1"/>
            </w14:solidFill>
          </w14:textFill>
        </w:rPr>
        <w:t>.</w:t>
      </w:r>
      <w:r>
        <w:rPr>
          <w:rFonts w:ascii="Times New Roman" w:hAnsi="Times New Roman" w:cs="Times New Roman"/>
          <w:b/>
          <w:color w:val="000000" w:themeColor="text1"/>
          <w:sz w:val="24"/>
          <w:szCs w:val="24"/>
          <w:lang w:val="pt-BR"/>
          <w14:textFill>
            <w14:solidFill>
              <w14:schemeClr w14:val="tx1"/>
            </w14:solidFill>
          </w14:textFill>
        </w:rPr>
        <w:tab/>
      </w:r>
      <w:r>
        <w:rPr>
          <w:rFonts w:ascii="Times New Roman" w:hAnsi="Times New Roman" w:cs="Times New Roman"/>
          <w:b/>
          <w:color w:val="000000" w:themeColor="text1"/>
          <w:sz w:val="24"/>
          <w:szCs w:val="24"/>
          <w:lang w:val="pt-BR"/>
          <w14:textFill>
            <w14:solidFill>
              <w14:schemeClr w14:val="tx1"/>
            </w14:solidFill>
          </w14:textFill>
        </w:rPr>
        <w:t>B.</w:t>
      </w:r>
      <w:r>
        <w:rPr>
          <w:rFonts w:ascii="Times New Roman" w:hAnsi="Times New Roman" w:cs="Times New Roman"/>
          <w:color w:val="000000" w:themeColor="text1"/>
          <w:sz w:val="24"/>
          <w:szCs w:val="24"/>
          <w:lang w:val="pt-BR"/>
          <w14:textFill>
            <w14:solidFill>
              <w14:schemeClr w14:val="tx1"/>
            </w14:solidFill>
          </w14:textFill>
        </w:rPr>
        <w:t xml:space="preserve"> </w:t>
      </w:r>
      <w:r>
        <w:rPr>
          <w:rFonts w:hint="default" w:ascii="Times New Roman" w:hAnsi="Times New Roman" w:cs="Times New Roman"/>
          <w:color w:val="000000" w:themeColor="text1"/>
          <w:sz w:val="24"/>
          <w:szCs w:val="24"/>
          <w:lang w:val="en-US"/>
          <w14:textFill>
            <w14:solidFill>
              <w14:schemeClr w14:val="tx1"/>
            </w14:solidFill>
          </w14:textFill>
        </w:rPr>
        <w:t>C</w:t>
      </w:r>
      <w:r>
        <w:rPr>
          <w:rFonts w:hint="default" w:ascii="Times New Roman" w:hAnsi="Times New Roman" w:cs="Times New Roman"/>
          <w:color w:val="000000" w:themeColor="text1"/>
          <w:sz w:val="24"/>
          <w:szCs w:val="24"/>
          <w:vertAlign w:val="subscript"/>
          <w:lang w:val="en-US"/>
          <w14:textFill>
            <w14:solidFill>
              <w14:schemeClr w14:val="tx1"/>
            </w14:solidFill>
          </w14:textFill>
        </w:rPr>
        <w:t>2</w:t>
      </w:r>
      <w:r>
        <w:rPr>
          <w:rFonts w:hint="default" w:ascii="Times New Roman" w:hAnsi="Times New Roman" w:cs="Times New Roman"/>
          <w:color w:val="000000" w:themeColor="text1"/>
          <w:sz w:val="24"/>
          <w:szCs w:val="24"/>
          <w:vertAlign w:val="baseline"/>
          <w:lang w:val="en-US"/>
          <w14:textFill>
            <w14:solidFill>
              <w14:schemeClr w14:val="tx1"/>
            </w14:solidFill>
          </w14:textFill>
        </w:rPr>
        <w:t>H</w:t>
      </w:r>
      <w:r>
        <w:rPr>
          <w:rFonts w:hint="default" w:ascii="Times New Roman" w:hAnsi="Times New Roman" w:cs="Times New Roman"/>
          <w:color w:val="000000" w:themeColor="text1"/>
          <w:sz w:val="24"/>
          <w:szCs w:val="24"/>
          <w:vertAlign w:val="subscript"/>
          <w:lang w:val="en-US"/>
          <w14:textFill>
            <w14:solidFill>
              <w14:schemeClr w14:val="tx1"/>
            </w14:solidFill>
          </w14:textFill>
        </w:rPr>
        <w:t>6</w:t>
      </w:r>
      <w:r>
        <w:rPr>
          <w:rFonts w:hint="default" w:ascii="Times New Roman" w:hAnsi="Times New Roman" w:cs="Times New Roman"/>
          <w:color w:val="000000" w:themeColor="text1"/>
          <w:sz w:val="24"/>
          <w:szCs w:val="24"/>
          <w:lang w:val="en-US"/>
          <w14:textFill>
            <w14:solidFill>
              <w14:schemeClr w14:val="tx1"/>
            </w14:solidFill>
          </w14:textFill>
        </w:rPr>
        <w:t>.</w:t>
      </w:r>
      <w:r>
        <w:rPr>
          <w:rFonts w:ascii="Times New Roman" w:hAnsi="Times New Roman" w:cs="Times New Roman"/>
          <w:b/>
          <w:color w:val="000000" w:themeColor="text1"/>
          <w:sz w:val="24"/>
          <w:szCs w:val="24"/>
          <w:lang w:val="pt-BR"/>
          <w14:textFill>
            <w14:solidFill>
              <w14:schemeClr w14:val="tx1"/>
            </w14:solidFill>
          </w14:textFill>
        </w:rPr>
        <w:tab/>
      </w:r>
      <w:r>
        <w:rPr>
          <w:rFonts w:ascii="Times New Roman" w:hAnsi="Times New Roman" w:cs="Times New Roman"/>
          <w:b/>
          <w:color w:val="000000" w:themeColor="text1"/>
          <w:sz w:val="24"/>
          <w:szCs w:val="24"/>
          <w:highlight w:val="yellow"/>
          <w:u w:val="single"/>
          <w:lang w:val="pt-BR"/>
          <w14:textFill>
            <w14:solidFill>
              <w14:schemeClr w14:val="tx1"/>
            </w14:solidFill>
          </w14:textFill>
        </w:rPr>
        <w:t>C.</w:t>
      </w:r>
      <w:r>
        <w:rPr>
          <w:rFonts w:ascii="Times New Roman" w:hAnsi="Times New Roman" w:cs="Times New Roman"/>
          <w:color w:val="000000" w:themeColor="text1"/>
          <w:sz w:val="24"/>
          <w:szCs w:val="24"/>
          <w:highlight w:val="yellow"/>
          <w:lang w:val="pt-BR"/>
          <w14:textFill>
            <w14:solidFill>
              <w14:schemeClr w14:val="tx1"/>
            </w14:solidFill>
          </w14:textFill>
        </w:rPr>
        <w:t xml:space="preserve"> CH</w:t>
      </w:r>
      <w:r>
        <w:rPr>
          <w:rFonts w:ascii="Times New Roman" w:hAnsi="Times New Roman" w:cs="Times New Roman"/>
          <w:color w:val="000000" w:themeColor="text1"/>
          <w:sz w:val="24"/>
          <w:szCs w:val="24"/>
          <w:highlight w:val="yellow"/>
          <w:vertAlign w:val="subscript"/>
          <w:lang w:val="pt-BR"/>
          <w14:textFill>
            <w14:solidFill>
              <w14:schemeClr w14:val="tx1"/>
            </w14:solidFill>
          </w14:textFill>
        </w:rPr>
        <w:t>4</w:t>
      </w:r>
      <w:r>
        <w:rPr>
          <w:rFonts w:ascii="Times New Roman" w:hAnsi="Times New Roman" w:cs="Times New Roman"/>
          <w:color w:val="000000" w:themeColor="text1"/>
          <w:sz w:val="24"/>
          <w:szCs w:val="24"/>
          <w:lang w:val="pt-BR"/>
          <w14:textFill>
            <w14:solidFill>
              <w14:schemeClr w14:val="tx1"/>
            </w14:solidFill>
          </w14:textFill>
        </w:rPr>
        <w:tab/>
      </w:r>
      <w:r>
        <w:rPr>
          <w:rFonts w:ascii="Times New Roman" w:hAnsi="Times New Roman" w:eastAsia="Times New Roman" w:cs="Times New Roman"/>
          <w:b/>
          <w:color w:val="000000" w:themeColor="text1"/>
          <w:sz w:val="24"/>
          <w:szCs w:val="24"/>
          <w:lang w:val="pt-BR"/>
          <w14:textFill>
            <w14:solidFill>
              <w14:schemeClr w14:val="tx1"/>
            </w14:solidFill>
          </w14:textFill>
        </w:rPr>
        <w:t>D</w:t>
      </w:r>
      <w:r>
        <w:rPr>
          <w:rFonts w:ascii="Times New Roman" w:hAnsi="Times New Roman" w:cs="Times New Roman"/>
          <w:color w:val="000000" w:themeColor="text1"/>
          <w:sz w:val="24"/>
          <w:szCs w:val="24"/>
          <w:lang w:val="pt-BR"/>
          <w14:textFill>
            <w14:solidFill>
              <w14:schemeClr w14:val="tx1"/>
            </w14:solidFill>
          </w14:textFill>
        </w:rPr>
        <w:t>. HCl</w:t>
      </w:r>
    </w:p>
    <w:p w14:paraId="32F1A1E7">
      <w:pPr>
        <w:pStyle w:val="34"/>
        <w:shd w:val="clear" w:color="auto" w:fill="FFFFFF"/>
        <w:tabs>
          <w:tab w:val="left" w:pos="170"/>
          <w:tab w:val="left" w:pos="2722"/>
          <w:tab w:val="left" w:pos="5273"/>
          <w:tab w:val="left" w:pos="7825"/>
        </w:tabs>
        <w:spacing w:after="0" w:line="240" w:lineRule="auto"/>
        <w:ind w:left="0"/>
        <w:jc w:val="both"/>
        <w:rPr>
          <w:rFonts w:ascii="Times New Roman" w:hAnsi="Times New Roman" w:eastAsia="Times New Roman" w:cs="Times New Roman"/>
          <w:sz w:val="24"/>
          <w:szCs w:val="24"/>
          <w:lang w:val="vi-VN"/>
        </w:rPr>
      </w:pPr>
      <w:r>
        <w:rPr>
          <w:rFonts w:ascii="Times New Roman" w:hAnsi="Times New Roman" w:cs="Times New Roman"/>
          <w:b/>
          <w:bCs/>
          <w:sz w:val="24"/>
          <w:szCs w:val="24"/>
        </w:rPr>
        <w:t xml:space="preserve">Câu 18. </w:t>
      </w:r>
      <w:r>
        <w:rPr>
          <w:rFonts w:ascii="Times New Roman" w:hAnsi="Times New Roman" w:eastAsia="Times New Roman" w:cs="Times New Roman"/>
          <w:sz w:val="24"/>
          <w:szCs w:val="24"/>
          <w:lang w:val="de-DE"/>
        </w:rPr>
        <w:t>Tương tác van der Waals làm</w:t>
      </w:r>
    </w:p>
    <w:p w14:paraId="57C090EB">
      <w:pPr>
        <w:pStyle w:val="34"/>
        <w:shd w:val="clear" w:color="auto" w:fill="FFFFFF"/>
        <w:tabs>
          <w:tab w:val="left" w:pos="170"/>
          <w:tab w:val="left" w:pos="2722"/>
          <w:tab w:val="left" w:pos="5273"/>
          <w:tab w:val="left" w:pos="7825"/>
        </w:tabs>
        <w:spacing w:after="0" w:line="240" w:lineRule="auto"/>
        <w:ind w:left="0"/>
        <w:jc w:val="both"/>
        <w:rPr>
          <w:rFonts w:ascii="Times New Roman" w:hAnsi="Times New Roman" w:eastAsia="Times New Roman" w:cs="Times New Roman"/>
          <w:sz w:val="24"/>
          <w:szCs w:val="24"/>
          <w:lang w:val="vi-VN"/>
        </w:rPr>
      </w:pPr>
      <w:r>
        <w:rPr>
          <w:rFonts w:ascii="Times New Roman" w:hAnsi="Times New Roman" w:eastAsia="Times New Roman" w:cs="Times New Roman"/>
          <w:sz w:val="24"/>
          <w:szCs w:val="24"/>
          <w:lang w:val="vi-VN"/>
        </w:rPr>
        <w:tab/>
      </w:r>
      <w:r>
        <w:rPr>
          <w:rFonts w:ascii="Times New Roman" w:hAnsi="Times New Roman" w:eastAsia="Times New Roman" w:cs="Times New Roman"/>
          <w:b/>
          <w:bCs/>
          <w:sz w:val="24"/>
          <w:szCs w:val="24"/>
          <w:lang w:val="de-DE"/>
        </w:rPr>
        <w:t>A.</w:t>
      </w:r>
      <w:r>
        <w:rPr>
          <w:rFonts w:ascii="Times New Roman" w:hAnsi="Times New Roman" w:eastAsia="Times New Roman" w:cs="Times New Roman"/>
          <w:sz w:val="24"/>
          <w:szCs w:val="24"/>
          <w:lang w:val="de-DE"/>
        </w:rPr>
        <w:t xml:space="preserve"> giảm nhiệt độ nóng chảy và nhiệt độ sôi của các chất.</w:t>
      </w:r>
    </w:p>
    <w:p w14:paraId="19988550">
      <w:pPr>
        <w:pStyle w:val="34"/>
        <w:shd w:val="clear" w:color="auto" w:fill="FFFFFF"/>
        <w:tabs>
          <w:tab w:val="left" w:pos="170"/>
          <w:tab w:val="left" w:pos="2722"/>
          <w:tab w:val="left" w:pos="5273"/>
          <w:tab w:val="left" w:pos="7825"/>
        </w:tabs>
        <w:spacing w:after="0" w:line="240" w:lineRule="auto"/>
        <w:ind w:left="0"/>
        <w:jc w:val="both"/>
        <w:rPr>
          <w:rFonts w:ascii="Times New Roman" w:hAnsi="Times New Roman" w:eastAsia="Times New Roman" w:cs="Times New Roman"/>
          <w:sz w:val="24"/>
          <w:szCs w:val="24"/>
          <w:lang w:val="vi-VN"/>
        </w:rPr>
      </w:pPr>
      <w:r>
        <w:rPr>
          <w:rFonts w:ascii="Times New Roman" w:hAnsi="Times New Roman" w:eastAsia="Times New Roman" w:cs="Times New Roman"/>
          <w:sz w:val="24"/>
          <w:szCs w:val="24"/>
          <w:lang w:val="vi-VN"/>
        </w:rPr>
        <w:tab/>
      </w:r>
      <w:r>
        <w:rPr>
          <w:rFonts w:ascii="Times New Roman" w:hAnsi="Times New Roman" w:eastAsia="Times New Roman" w:cs="Times New Roman"/>
          <w:b/>
          <w:bCs/>
          <w:sz w:val="24"/>
          <w:szCs w:val="24"/>
          <w:lang w:val="de-DE"/>
        </w:rPr>
        <w:t>B.</w:t>
      </w:r>
      <w:r>
        <w:rPr>
          <w:rFonts w:ascii="Times New Roman" w:hAnsi="Times New Roman" w:eastAsia="Times New Roman" w:cs="Times New Roman"/>
          <w:sz w:val="24"/>
          <w:szCs w:val="24"/>
          <w:lang w:val="de-DE"/>
        </w:rPr>
        <w:t xml:space="preserve"> giảm nhiệt độ nóng chảy và tăng nhiệt độ sôi của các chất.</w:t>
      </w:r>
    </w:p>
    <w:p w14:paraId="68E729E6">
      <w:pPr>
        <w:pStyle w:val="34"/>
        <w:shd w:val="clear" w:color="auto" w:fill="FFFFFF"/>
        <w:tabs>
          <w:tab w:val="left" w:pos="170"/>
          <w:tab w:val="left" w:pos="2722"/>
          <w:tab w:val="left" w:pos="5273"/>
          <w:tab w:val="left" w:pos="7825"/>
        </w:tabs>
        <w:spacing w:after="0" w:line="240" w:lineRule="auto"/>
        <w:ind w:left="0"/>
        <w:jc w:val="both"/>
        <w:rPr>
          <w:rFonts w:ascii="Times New Roman" w:hAnsi="Times New Roman" w:eastAsia="Times New Roman" w:cs="Times New Roman"/>
          <w:sz w:val="24"/>
          <w:szCs w:val="24"/>
          <w:lang w:val="vi-VN"/>
        </w:rPr>
      </w:pPr>
      <w:r>
        <w:rPr>
          <w:rFonts w:ascii="Times New Roman" w:hAnsi="Times New Roman" w:eastAsia="Times New Roman" w:cs="Times New Roman"/>
          <w:sz w:val="24"/>
          <w:szCs w:val="24"/>
          <w:lang w:val="vi-VN"/>
        </w:rPr>
        <w:tab/>
      </w:r>
      <w:r>
        <w:rPr>
          <w:rFonts w:ascii="Times New Roman" w:hAnsi="Times New Roman" w:eastAsia="Times New Roman" w:cs="Times New Roman"/>
          <w:b/>
          <w:bCs/>
          <w:sz w:val="24"/>
          <w:szCs w:val="24"/>
          <w:lang w:val="de-DE"/>
        </w:rPr>
        <w:t>C.</w:t>
      </w:r>
      <w:r>
        <w:rPr>
          <w:rFonts w:ascii="Times New Roman" w:hAnsi="Times New Roman" w:eastAsia="Times New Roman" w:cs="Times New Roman"/>
          <w:sz w:val="24"/>
          <w:szCs w:val="24"/>
          <w:lang w:val="de-DE"/>
        </w:rPr>
        <w:t xml:space="preserve"> tăng nhiệt độ nóng chảy và giảm nhiệt độ sôi của các chất.</w:t>
      </w:r>
    </w:p>
    <w:p w14:paraId="29A72ECC">
      <w:pPr>
        <w:pStyle w:val="34"/>
        <w:shd w:val="clear" w:color="auto" w:fill="FFFFFF"/>
        <w:tabs>
          <w:tab w:val="left" w:pos="170"/>
          <w:tab w:val="left" w:pos="2722"/>
          <w:tab w:val="left" w:pos="5273"/>
          <w:tab w:val="left" w:pos="7825"/>
        </w:tabs>
        <w:spacing w:after="0" w:line="240" w:lineRule="auto"/>
        <w:ind w:left="0"/>
        <w:jc w:val="both"/>
        <w:rPr>
          <w:rFonts w:ascii="Times New Roman" w:hAnsi="Times New Roman" w:eastAsia="Times New Roman" w:cs="Times New Roman"/>
          <w:b/>
          <w:bCs/>
          <w:caps/>
          <w:sz w:val="24"/>
          <w:szCs w:val="24"/>
          <w:lang w:val="de-DE"/>
        </w:rPr>
      </w:pPr>
      <w:r>
        <w:rPr>
          <w:rFonts w:ascii="Times New Roman" w:hAnsi="Times New Roman" w:eastAsia="Times New Roman" w:cs="Times New Roman"/>
          <w:sz w:val="24"/>
          <w:szCs w:val="24"/>
          <w:lang w:val="vi-VN"/>
        </w:rPr>
        <w:tab/>
      </w:r>
      <w:r>
        <w:rPr>
          <w:rFonts w:ascii="Times New Roman" w:hAnsi="Times New Roman" w:eastAsia="Times New Roman" w:cs="Times New Roman"/>
          <w:b/>
          <w:bCs/>
          <w:sz w:val="24"/>
          <w:szCs w:val="24"/>
          <w:highlight w:val="yellow"/>
          <w:u w:val="single"/>
          <w:lang w:val="de-DE"/>
        </w:rPr>
        <w:t>D</w:t>
      </w:r>
      <w:r>
        <w:rPr>
          <w:rFonts w:ascii="Times New Roman" w:hAnsi="Times New Roman" w:eastAsia="Times New Roman" w:cs="Times New Roman"/>
          <w:b/>
          <w:sz w:val="24"/>
          <w:szCs w:val="24"/>
          <w:highlight w:val="yellow"/>
          <w:u w:val="single"/>
          <w:lang w:val="de-DE"/>
        </w:rPr>
        <w:t>.</w:t>
      </w:r>
      <w:r>
        <w:rPr>
          <w:rFonts w:ascii="Times New Roman" w:hAnsi="Times New Roman" w:eastAsia="Times New Roman" w:cs="Times New Roman"/>
          <w:sz w:val="24"/>
          <w:szCs w:val="24"/>
          <w:highlight w:val="yellow"/>
          <w:lang w:val="de-DE"/>
        </w:rPr>
        <w:t xml:space="preserve"> tăng nhiệt độ nóng chảy và nhiệt độ sôi của các chất.</w:t>
      </w:r>
    </w:p>
    <w:p w14:paraId="29A72ED1">
      <w:pPr>
        <w:tabs>
          <w:tab w:val="left" w:pos="170"/>
          <w:tab w:val="left" w:pos="2722"/>
          <w:tab w:val="left" w:pos="5273"/>
          <w:tab w:val="left" w:pos="7825"/>
        </w:tabs>
        <w:spacing w:after="0" w:line="240" w:lineRule="auto"/>
        <w:jc w:val="both"/>
        <w:rPr>
          <w:rFonts w:ascii="Times New Roman" w:hAnsi="Times New Roman" w:eastAsia="Calibri" w:cs="Times New Roman"/>
          <w:i/>
          <w:iCs/>
          <w:kern w:val="0"/>
          <w:sz w:val="24"/>
          <w:szCs w:val="24"/>
          <w14:ligatures w14:val="none"/>
        </w:rPr>
      </w:pPr>
      <w:r>
        <w:rPr>
          <w:rFonts w:ascii="Times New Roman" w:hAnsi="Times New Roman" w:eastAsia="Calibri" w:cs="Times New Roman"/>
          <w:b/>
          <w:bCs/>
          <w:kern w:val="0"/>
          <w:sz w:val="24"/>
          <w:szCs w:val="24"/>
          <w:lang w:val="vi-VN"/>
          <w14:ligatures w14:val="none"/>
        </w:rPr>
        <w:t xml:space="preserve">PHẦN II. Câu trắc nghiệm đúng sai. </w:t>
      </w:r>
      <w:r>
        <w:rPr>
          <w:rFonts w:ascii="Times New Roman" w:hAnsi="Times New Roman" w:eastAsia="Calibri" w:cs="Times New Roman"/>
          <w:i/>
          <w:iCs/>
          <w:kern w:val="0"/>
          <w:sz w:val="24"/>
          <w:szCs w:val="24"/>
          <w:lang w:val="vi-VN"/>
          <w14:ligatures w14:val="none"/>
        </w:rPr>
        <w:t xml:space="preserve">Thí sinh trả lời từ câu 1 đến câu 4. Trong mỗi ý </w:t>
      </w:r>
      <w:r>
        <w:rPr>
          <w:rFonts w:ascii="Times New Roman" w:hAnsi="Times New Roman" w:eastAsia="Calibri" w:cs="Times New Roman"/>
          <w:b/>
          <w:bCs/>
          <w:i/>
          <w:iCs/>
          <w:kern w:val="0"/>
          <w:sz w:val="24"/>
          <w:szCs w:val="24"/>
          <w:lang w:val="vi-VN"/>
          <w14:ligatures w14:val="none"/>
        </w:rPr>
        <w:t>a)</w:t>
      </w:r>
      <w:r>
        <w:rPr>
          <w:rFonts w:ascii="Times New Roman" w:hAnsi="Times New Roman" w:eastAsia="Calibri" w:cs="Times New Roman"/>
          <w:i/>
          <w:iCs/>
          <w:kern w:val="0"/>
          <w:sz w:val="24"/>
          <w:szCs w:val="24"/>
          <w:lang w:val="vi-VN"/>
          <w14:ligatures w14:val="none"/>
        </w:rPr>
        <w:t xml:space="preserve">, </w:t>
      </w:r>
      <w:r>
        <w:rPr>
          <w:rFonts w:ascii="Times New Roman" w:hAnsi="Times New Roman" w:eastAsia="Calibri" w:cs="Times New Roman"/>
          <w:b/>
          <w:bCs/>
          <w:i/>
          <w:iCs/>
          <w:kern w:val="0"/>
          <w:sz w:val="24"/>
          <w:szCs w:val="24"/>
          <w:lang w:val="vi-VN"/>
          <w14:ligatures w14:val="none"/>
        </w:rPr>
        <w:t>b)</w:t>
      </w:r>
      <w:r>
        <w:rPr>
          <w:rFonts w:ascii="Times New Roman" w:hAnsi="Times New Roman" w:eastAsia="Calibri" w:cs="Times New Roman"/>
          <w:i/>
          <w:iCs/>
          <w:kern w:val="0"/>
          <w:sz w:val="24"/>
          <w:szCs w:val="24"/>
          <w:lang w:val="vi-VN"/>
          <w14:ligatures w14:val="none"/>
        </w:rPr>
        <w:t xml:space="preserve">, </w:t>
      </w:r>
      <w:r>
        <w:rPr>
          <w:rFonts w:ascii="Times New Roman" w:hAnsi="Times New Roman" w:eastAsia="Calibri" w:cs="Times New Roman"/>
          <w:b/>
          <w:bCs/>
          <w:i/>
          <w:iCs/>
          <w:kern w:val="0"/>
          <w:sz w:val="24"/>
          <w:szCs w:val="24"/>
          <w:lang w:val="vi-VN"/>
          <w14:ligatures w14:val="none"/>
        </w:rPr>
        <w:t>c)</w:t>
      </w:r>
      <w:r>
        <w:rPr>
          <w:rFonts w:ascii="Times New Roman" w:hAnsi="Times New Roman" w:eastAsia="Calibri" w:cs="Times New Roman"/>
          <w:i/>
          <w:iCs/>
          <w:kern w:val="0"/>
          <w:sz w:val="24"/>
          <w:szCs w:val="24"/>
          <w:lang w:val="vi-VN"/>
          <w14:ligatures w14:val="none"/>
        </w:rPr>
        <w:t xml:space="preserve">, </w:t>
      </w:r>
      <w:r>
        <w:rPr>
          <w:rFonts w:ascii="Times New Roman" w:hAnsi="Times New Roman" w:eastAsia="Calibri" w:cs="Times New Roman"/>
          <w:b/>
          <w:bCs/>
          <w:i/>
          <w:iCs/>
          <w:kern w:val="0"/>
          <w:sz w:val="24"/>
          <w:szCs w:val="24"/>
          <w:lang w:val="vi-VN"/>
          <w14:ligatures w14:val="none"/>
        </w:rPr>
        <w:t>d)</w:t>
      </w:r>
      <w:r>
        <w:rPr>
          <w:rFonts w:ascii="Times New Roman" w:hAnsi="Times New Roman" w:eastAsia="Calibri" w:cs="Times New Roman"/>
          <w:i/>
          <w:iCs/>
          <w:kern w:val="0"/>
          <w:sz w:val="24"/>
          <w:szCs w:val="24"/>
          <w:lang w:val="vi-VN"/>
          <w14:ligatures w14:val="none"/>
        </w:rPr>
        <w:t xml:space="preserve"> ở mỗi câu, thí sinh chọn đúng hoặc sai. </w:t>
      </w:r>
    </w:p>
    <w:p w14:paraId="29A72ED2">
      <w:pPr>
        <w:pStyle w:val="17"/>
        <w:tabs>
          <w:tab w:val="left" w:pos="170"/>
          <w:tab w:val="left" w:pos="2722"/>
          <w:tab w:val="left" w:pos="5273"/>
          <w:tab w:val="left" w:pos="7825"/>
        </w:tabs>
        <w:spacing w:after="0" w:line="240" w:lineRule="auto"/>
        <w:jc w:val="both"/>
        <w:rPr>
          <w:bCs/>
          <w:lang w:val="vi-VN"/>
        </w:rPr>
      </w:pPr>
      <w:r>
        <w:rPr>
          <w:b/>
        </w:rPr>
        <w:t xml:space="preserve">Câu 1. </w:t>
      </w:r>
      <w:r>
        <w:rPr>
          <w:bCs/>
          <w:lang w:val="vi-VN"/>
        </w:rPr>
        <w:t>Cho bảng giá trị một số đại lượng của các đơn chất halogen như sau:</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814"/>
        <w:gridCol w:w="3628"/>
        <w:gridCol w:w="2494"/>
      </w:tblGrid>
      <w:tr w14:paraId="29A72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34" w:type="dxa"/>
            <w:shd w:val="clear" w:color="auto" w:fill="D9F2D0" w:themeFill="accent6" w:themeFillTint="33"/>
            <w:vAlign w:val="center"/>
          </w:tcPr>
          <w:p w14:paraId="29A72ED3">
            <w:pPr>
              <w:pStyle w:val="17"/>
              <w:tabs>
                <w:tab w:val="left" w:pos="170"/>
                <w:tab w:val="left" w:pos="2722"/>
                <w:tab w:val="left" w:pos="5273"/>
                <w:tab w:val="left" w:pos="7825"/>
              </w:tabs>
              <w:spacing w:after="0" w:line="240" w:lineRule="auto"/>
              <w:jc w:val="center"/>
              <w:rPr>
                <w:rFonts w:eastAsia="Times New Roman"/>
                <w:b/>
              </w:rPr>
            </w:pPr>
            <w:r>
              <w:rPr>
                <w:rFonts w:eastAsia="Times New Roman"/>
                <w:b/>
              </w:rPr>
              <w:t>Đơn chất</w:t>
            </w:r>
          </w:p>
        </w:tc>
        <w:tc>
          <w:tcPr>
            <w:tcW w:w="1814" w:type="dxa"/>
            <w:shd w:val="clear" w:color="auto" w:fill="D9F2D0" w:themeFill="accent6" w:themeFillTint="33"/>
            <w:vAlign w:val="center"/>
          </w:tcPr>
          <w:p w14:paraId="29A72ED4">
            <w:pPr>
              <w:pStyle w:val="17"/>
              <w:tabs>
                <w:tab w:val="left" w:pos="170"/>
                <w:tab w:val="left" w:pos="2722"/>
                <w:tab w:val="left" w:pos="5273"/>
                <w:tab w:val="left" w:pos="7825"/>
              </w:tabs>
              <w:spacing w:after="0" w:line="240" w:lineRule="auto"/>
              <w:jc w:val="center"/>
              <w:rPr>
                <w:rFonts w:eastAsia="Times New Roman"/>
                <w:b/>
              </w:rPr>
            </w:pPr>
            <w:r>
              <w:rPr>
                <w:rFonts w:eastAsia="Times New Roman"/>
                <w:b/>
              </w:rPr>
              <w:t xml:space="preserve">Nhiệt độ sôi ( </w:t>
            </w:r>
            <w:r>
              <w:rPr>
                <w:rFonts w:eastAsia="Times New Roman"/>
                <w:b/>
                <w:vertAlign w:val="superscript"/>
              </w:rPr>
              <w:t>0</w:t>
            </w:r>
            <w:r>
              <w:rPr>
                <w:rFonts w:eastAsia="Times New Roman"/>
                <w:b/>
              </w:rPr>
              <w:t>C)</w:t>
            </w:r>
          </w:p>
        </w:tc>
        <w:tc>
          <w:tcPr>
            <w:tcW w:w="3628" w:type="dxa"/>
            <w:shd w:val="clear" w:color="auto" w:fill="D9F2D0" w:themeFill="accent6" w:themeFillTint="33"/>
            <w:vAlign w:val="center"/>
          </w:tcPr>
          <w:p w14:paraId="29A72ED5">
            <w:pPr>
              <w:pStyle w:val="17"/>
              <w:tabs>
                <w:tab w:val="left" w:pos="170"/>
                <w:tab w:val="left" w:pos="2722"/>
                <w:tab w:val="left" w:pos="5273"/>
                <w:tab w:val="left" w:pos="7825"/>
              </w:tabs>
              <w:spacing w:after="0" w:line="240" w:lineRule="auto"/>
              <w:jc w:val="center"/>
              <w:rPr>
                <w:rFonts w:eastAsia="Times New Roman"/>
                <w:b/>
              </w:rPr>
            </w:pPr>
            <w:r>
              <w:rPr>
                <w:rFonts w:eastAsia="Times New Roman"/>
                <w:b/>
              </w:rPr>
              <w:t>Năng lượng liên kết E</w:t>
            </w:r>
            <w:r>
              <w:rPr>
                <w:rFonts w:eastAsia="Times New Roman"/>
                <w:b/>
                <w:vertAlign w:val="subscript"/>
              </w:rPr>
              <w:t>b (X-X)</w:t>
            </w:r>
            <w:r>
              <w:rPr>
                <w:rFonts w:eastAsia="Times New Roman"/>
                <w:b/>
              </w:rPr>
              <w:t xml:space="preserve"> (kJ/mol)</w:t>
            </w:r>
          </w:p>
        </w:tc>
        <w:tc>
          <w:tcPr>
            <w:tcW w:w="2494" w:type="dxa"/>
            <w:shd w:val="clear" w:color="auto" w:fill="D9F2D0" w:themeFill="accent6" w:themeFillTint="33"/>
            <w:vAlign w:val="center"/>
          </w:tcPr>
          <w:p w14:paraId="29A72ED6">
            <w:pPr>
              <w:pStyle w:val="17"/>
              <w:tabs>
                <w:tab w:val="left" w:pos="170"/>
                <w:tab w:val="left" w:pos="2722"/>
                <w:tab w:val="left" w:pos="5273"/>
                <w:tab w:val="left" w:pos="7825"/>
              </w:tabs>
              <w:spacing w:after="0" w:line="240" w:lineRule="auto"/>
              <w:jc w:val="center"/>
              <w:rPr>
                <w:rFonts w:eastAsia="Times New Roman"/>
                <w:b/>
              </w:rPr>
            </w:pPr>
            <w:r>
              <w:rPr>
                <w:rFonts w:eastAsia="Times New Roman"/>
                <w:b/>
              </w:rPr>
              <w:t>Độ dài liên kết X-X (A</w:t>
            </w:r>
            <w:r>
              <w:rPr>
                <w:rFonts w:eastAsia="Times New Roman"/>
                <w:b/>
                <w:vertAlign w:val="superscript"/>
              </w:rPr>
              <w:t>0</w:t>
            </w:r>
            <w:r>
              <w:rPr>
                <w:rFonts w:eastAsia="Times New Roman"/>
                <w:b/>
              </w:rPr>
              <w:t>)</w:t>
            </w:r>
          </w:p>
        </w:tc>
      </w:tr>
      <w:tr w14:paraId="29A72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34" w:type="dxa"/>
            <w:vAlign w:val="center"/>
          </w:tcPr>
          <w:p w14:paraId="29A72ED8">
            <w:pPr>
              <w:pStyle w:val="17"/>
              <w:tabs>
                <w:tab w:val="left" w:pos="170"/>
                <w:tab w:val="left" w:pos="2722"/>
                <w:tab w:val="left" w:pos="5273"/>
                <w:tab w:val="left" w:pos="7825"/>
              </w:tabs>
              <w:spacing w:after="0" w:line="240" w:lineRule="auto"/>
              <w:jc w:val="center"/>
              <w:rPr>
                <w:rFonts w:eastAsia="Times New Roman"/>
                <w:bCs/>
              </w:rPr>
            </w:pPr>
            <w:r>
              <w:rPr>
                <w:rFonts w:eastAsia="Times New Roman"/>
                <w:bCs/>
              </w:rPr>
              <w:t>F</w:t>
            </w:r>
            <w:r>
              <w:rPr>
                <w:rFonts w:eastAsia="Times New Roman"/>
                <w:bCs/>
                <w:vertAlign w:val="subscript"/>
              </w:rPr>
              <w:t>2</w:t>
            </w:r>
          </w:p>
        </w:tc>
        <w:tc>
          <w:tcPr>
            <w:tcW w:w="1814" w:type="dxa"/>
            <w:vAlign w:val="center"/>
          </w:tcPr>
          <w:p w14:paraId="29A72ED9">
            <w:pPr>
              <w:pStyle w:val="17"/>
              <w:tabs>
                <w:tab w:val="left" w:pos="170"/>
                <w:tab w:val="left" w:pos="2722"/>
                <w:tab w:val="left" w:pos="5273"/>
                <w:tab w:val="left" w:pos="7825"/>
              </w:tabs>
              <w:spacing w:after="0" w:line="240" w:lineRule="auto"/>
              <w:jc w:val="center"/>
              <w:rPr>
                <w:rFonts w:eastAsia="Times New Roman"/>
                <w:bCs/>
              </w:rPr>
            </w:pPr>
            <w:r>
              <w:rPr>
                <w:rFonts w:eastAsia="Times New Roman"/>
                <w:bCs/>
              </w:rPr>
              <w:t>-187,9</w:t>
            </w:r>
          </w:p>
        </w:tc>
        <w:tc>
          <w:tcPr>
            <w:tcW w:w="3628" w:type="dxa"/>
            <w:vAlign w:val="center"/>
          </w:tcPr>
          <w:p w14:paraId="29A72EDA">
            <w:pPr>
              <w:pStyle w:val="17"/>
              <w:tabs>
                <w:tab w:val="left" w:pos="170"/>
                <w:tab w:val="left" w:pos="2722"/>
                <w:tab w:val="left" w:pos="5273"/>
                <w:tab w:val="left" w:pos="7825"/>
              </w:tabs>
              <w:spacing w:after="0" w:line="240" w:lineRule="auto"/>
              <w:jc w:val="center"/>
              <w:rPr>
                <w:rFonts w:eastAsia="Times New Roman"/>
                <w:bCs/>
              </w:rPr>
            </w:pPr>
            <w:r>
              <w:rPr>
                <w:rFonts w:eastAsia="Times New Roman"/>
                <w:bCs/>
              </w:rPr>
              <w:t>159</w:t>
            </w:r>
          </w:p>
        </w:tc>
        <w:tc>
          <w:tcPr>
            <w:tcW w:w="2494" w:type="dxa"/>
            <w:vAlign w:val="center"/>
          </w:tcPr>
          <w:p w14:paraId="29A72EDB">
            <w:pPr>
              <w:pStyle w:val="17"/>
              <w:tabs>
                <w:tab w:val="left" w:pos="170"/>
                <w:tab w:val="left" w:pos="2722"/>
                <w:tab w:val="left" w:pos="5273"/>
                <w:tab w:val="left" w:pos="7825"/>
              </w:tabs>
              <w:spacing w:after="0" w:line="240" w:lineRule="auto"/>
              <w:jc w:val="center"/>
              <w:rPr>
                <w:rFonts w:eastAsia="Times New Roman"/>
                <w:bCs/>
              </w:rPr>
            </w:pPr>
            <w:r>
              <w:rPr>
                <w:rFonts w:eastAsia="Times New Roman"/>
                <w:bCs/>
              </w:rPr>
              <w:t>1,42</w:t>
            </w:r>
          </w:p>
        </w:tc>
      </w:tr>
      <w:tr w14:paraId="29A72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34" w:type="dxa"/>
            <w:vAlign w:val="center"/>
          </w:tcPr>
          <w:p w14:paraId="29A72EDD">
            <w:pPr>
              <w:pStyle w:val="17"/>
              <w:tabs>
                <w:tab w:val="left" w:pos="170"/>
                <w:tab w:val="left" w:pos="2722"/>
                <w:tab w:val="left" w:pos="5273"/>
                <w:tab w:val="left" w:pos="7825"/>
              </w:tabs>
              <w:spacing w:after="0" w:line="240" w:lineRule="auto"/>
              <w:jc w:val="center"/>
              <w:rPr>
                <w:rFonts w:eastAsia="Times New Roman"/>
                <w:bCs/>
              </w:rPr>
            </w:pPr>
            <w:r>
              <w:rPr>
                <w:rFonts w:eastAsia="Times New Roman"/>
                <w:bCs/>
              </w:rPr>
              <w:t>Cl</w:t>
            </w:r>
            <w:r>
              <w:rPr>
                <w:rFonts w:eastAsia="Times New Roman"/>
                <w:bCs/>
                <w:vertAlign w:val="subscript"/>
              </w:rPr>
              <w:t>2</w:t>
            </w:r>
          </w:p>
        </w:tc>
        <w:tc>
          <w:tcPr>
            <w:tcW w:w="1814" w:type="dxa"/>
            <w:vAlign w:val="center"/>
          </w:tcPr>
          <w:p w14:paraId="29A72EDE">
            <w:pPr>
              <w:pStyle w:val="17"/>
              <w:tabs>
                <w:tab w:val="left" w:pos="170"/>
                <w:tab w:val="left" w:pos="2722"/>
                <w:tab w:val="left" w:pos="5273"/>
                <w:tab w:val="left" w:pos="7825"/>
              </w:tabs>
              <w:spacing w:after="0" w:line="240" w:lineRule="auto"/>
              <w:jc w:val="center"/>
              <w:rPr>
                <w:rFonts w:eastAsia="Times New Roman"/>
                <w:bCs/>
              </w:rPr>
            </w:pPr>
            <w:r>
              <w:rPr>
                <w:rFonts w:eastAsia="Times New Roman"/>
                <w:bCs/>
              </w:rPr>
              <w:t>-34,1</w:t>
            </w:r>
          </w:p>
        </w:tc>
        <w:tc>
          <w:tcPr>
            <w:tcW w:w="3628" w:type="dxa"/>
            <w:vAlign w:val="center"/>
          </w:tcPr>
          <w:p w14:paraId="29A72EDF">
            <w:pPr>
              <w:pStyle w:val="17"/>
              <w:tabs>
                <w:tab w:val="left" w:pos="170"/>
                <w:tab w:val="left" w:pos="2722"/>
                <w:tab w:val="left" w:pos="5273"/>
                <w:tab w:val="left" w:pos="7825"/>
              </w:tabs>
              <w:spacing w:after="0" w:line="240" w:lineRule="auto"/>
              <w:jc w:val="center"/>
              <w:rPr>
                <w:rFonts w:eastAsia="Times New Roman"/>
                <w:bCs/>
              </w:rPr>
            </w:pPr>
            <w:r>
              <w:rPr>
                <w:rFonts w:eastAsia="Times New Roman"/>
                <w:bCs/>
              </w:rPr>
              <w:t>242</w:t>
            </w:r>
          </w:p>
        </w:tc>
        <w:tc>
          <w:tcPr>
            <w:tcW w:w="2494" w:type="dxa"/>
            <w:vAlign w:val="center"/>
          </w:tcPr>
          <w:p w14:paraId="29A72EE0">
            <w:pPr>
              <w:pStyle w:val="17"/>
              <w:tabs>
                <w:tab w:val="left" w:pos="170"/>
                <w:tab w:val="left" w:pos="2722"/>
                <w:tab w:val="left" w:pos="5273"/>
                <w:tab w:val="left" w:pos="7825"/>
              </w:tabs>
              <w:spacing w:after="0" w:line="240" w:lineRule="auto"/>
              <w:jc w:val="center"/>
              <w:rPr>
                <w:rFonts w:eastAsia="Times New Roman"/>
                <w:bCs/>
              </w:rPr>
            </w:pPr>
            <w:r>
              <w:rPr>
                <w:rFonts w:eastAsia="Times New Roman"/>
                <w:bCs/>
              </w:rPr>
              <w:t>1,99</w:t>
            </w:r>
          </w:p>
        </w:tc>
      </w:tr>
      <w:tr w14:paraId="29A72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34" w:type="dxa"/>
            <w:vAlign w:val="center"/>
          </w:tcPr>
          <w:p w14:paraId="29A72EE2">
            <w:pPr>
              <w:pStyle w:val="17"/>
              <w:tabs>
                <w:tab w:val="left" w:pos="170"/>
                <w:tab w:val="left" w:pos="2722"/>
                <w:tab w:val="left" w:pos="5273"/>
                <w:tab w:val="left" w:pos="7825"/>
              </w:tabs>
              <w:spacing w:after="0" w:line="240" w:lineRule="auto"/>
              <w:jc w:val="center"/>
              <w:rPr>
                <w:rFonts w:eastAsia="Times New Roman"/>
                <w:bCs/>
              </w:rPr>
            </w:pPr>
            <w:r>
              <w:rPr>
                <w:rFonts w:eastAsia="Times New Roman"/>
                <w:bCs/>
              </w:rPr>
              <w:t>Br</w:t>
            </w:r>
            <w:r>
              <w:rPr>
                <w:rFonts w:eastAsia="Times New Roman"/>
                <w:bCs/>
                <w:vertAlign w:val="subscript"/>
              </w:rPr>
              <w:t>2</w:t>
            </w:r>
          </w:p>
        </w:tc>
        <w:tc>
          <w:tcPr>
            <w:tcW w:w="1814" w:type="dxa"/>
            <w:vAlign w:val="center"/>
          </w:tcPr>
          <w:p w14:paraId="29A72EE3">
            <w:pPr>
              <w:pStyle w:val="17"/>
              <w:tabs>
                <w:tab w:val="left" w:pos="170"/>
                <w:tab w:val="left" w:pos="2722"/>
                <w:tab w:val="left" w:pos="5273"/>
                <w:tab w:val="left" w:pos="7825"/>
              </w:tabs>
              <w:spacing w:after="0" w:line="240" w:lineRule="auto"/>
              <w:jc w:val="center"/>
              <w:rPr>
                <w:rFonts w:eastAsia="Times New Roman"/>
                <w:bCs/>
              </w:rPr>
            </w:pPr>
            <w:r>
              <w:rPr>
                <w:rFonts w:eastAsia="Times New Roman"/>
                <w:bCs/>
              </w:rPr>
              <w:t>58,2</w:t>
            </w:r>
          </w:p>
        </w:tc>
        <w:tc>
          <w:tcPr>
            <w:tcW w:w="3628" w:type="dxa"/>
            <w:vAlign w:val="center"/>
          </w:tcPr>
          <w:p w14:paraId="29A72EE4">
            <w:pPr>
              <w:pStyle w:val="17"/>
              <w:tabs>
                <w:tab w:val="left" w:pos="170"/>
                <w:tab w:val="left" w:pos="2722"/>
                <w:tab w:val="left" w:pos="5273"/>
                <w:tab w:val="left" w:pos="7825"/>
              </w:tabs>
              <w:spacing w:after="0" w:line="240" w:lineRule="auto"/>
              <w:jc w:val="center"/>
              <w:rPr>
                <w:rFonts w:eastAsia="Times New Roman"/>
                <w:bCs/>
              </w:rPr>
            </w:pPr>
            <w:r>
              <w:rPr>
                <w:rFonts w:eastAsia="Times New Roman"/>
                <w:bCs/>
              </w:rPr>
              <w:t>192</w:t>
            </w:r>
          </w:p>
        </w:tc>
        <w:tc>
          <w:tcPr>
            <w:tcW w:w="2494" w:type="dxa"/>
            <w:vAlign w:val="center"/>
          </w:tcPr>
          <w:p w14:paraId="29A72EE5">
            <w:pPr>
              <w:pStyle w:val="17"/>
              <w:tabs>
                <w:tab w:val="left" w:pos="170"/>
                <w:tab w:val="left" w:pos="2722"/>
                <w:tab w:val="left" w:pos="5273"/>
                <w:tab w:val="left" w:pos="7825"/>
              </w:tabs>
              <w:spacing w:after="0" w:line="240" w:lineRule="auto"/>
              <w:jc w:val="center"/>
              <w:rPr>
                <w:rFonts w:eastAsia="Times New Roman"/>
                <w:bCs/>
              </w:rPr>
            </w:pPr>
            <w:r>
              <w:rPr>
                <w:rFonts w:eastAsia="Times New Roman"/>
                <w:bCs/>
              </w:rPr>
              <w:t>2,28</w:t>
            </w:r>
          </w:p>
        </w:tc>
      </w:tr>
      <w:tr w14:paraId="29A72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34" w:type="dxa"/>
            <w:vAlign w:val="center"/>
          </w:tcPr>
          <w:p w14:paraId="29A72EE7">
            <w:pPr>
              <w:pStyle w:val="17"/>
              <w:tabs>
                <w:tab w:val="left" w:pos="170"/>
                <w:tab w:val="left" w:pos="2722"/>
                <w:tab w:val="left" w:pos="5273"/>
                <w:tab w:val="left" w:pos="7825"/>
              </w:tabs>
              <w:spacing w:after="0" w:line="240" w:lineRule="auto"/>
              <w:jc w:val="center"/>
              <w:rPr>
                <w:rFonts w:eastAsia="Times New Roman"/>
                <w:bCs/>
              </w:rPr>
            </w:pPr>
            <w:r>
              <w:rPr>
                <w:rFonts w:eastAsia="Times New Roman"/>
                <w:bCs/>
              </w:rPr>
              <w:t>I</w:t>
            </w:r>
            <w:r>
              <w:rPr>
                <w:rFonts w:eastAsia="Times New Roman"/>
                <w:bCs/>
                <w:vertAlign w:val="subscript"/>
              </w:rPr>
              <w:t>2</w:t>
            </w:r>
          </w:p>
        </w:tc>
        <w:tc>
          <w:tcPr>
            <w:tcW w:w="1814" w:type="dxa"/>
            <w:vAlign w:val="center"/>
          </w:tcPr>
          <w:p w14:paraId="29A72EE8">
            <w:pPr>
              <w:pStyle w:val="17"/>
              <w:tabs>
                <w:tab w:val="left" w:pos="170"/>
                <w:tab w:val="left" w:pos="2722"/>
                <w:tab w:val="left" w:pos="5273"/>
                <w:tab w:val="left" w:pos="7825"/>
              </w:tabs>
              <w:spacing w:after="0" w:line="240" w:lineRule="auto"/>
              <w:jc w:val="center"/>
              <w:rPr>
                <w:rFonts w:eastAsia="Times New Roman"/>
                <w:bCs/>
              </w:rPr>
            </w:pPr>
            <w:r>
              <w:rPr>
                <w:rFonts w:eastAsia="Times New Roman"/>
                <w:bCs/>
              </w:rPr>
              <w:t>184,5</w:t>
            </w:r>
          </w:p>
        </w:tc>
        <w:tc>
          <w:tcPr>
            <w:tcW w:w="3628" w:type="dxa"/>
            <w:vAlign w:val="center"/>
          </w:tcPr>
          <w:p w14:paraId="29A72EE9">
            <w:pPr>
              <w:pStyle w:val="17"/>
              <w:tabs>
                <w:tab w:val="left" w:pos="170"/>
                <w:tab w:val="left" w:pos="2722"/>
                <w:tab w:val="left" w:pos="5273"/>
                <w:tab w:val="left" w:pos="7825"/>
              </w:tabs>
              <w:spacing w:after="0" w:line="240" w:lineRule="auto"/>
              <w:jc w:val="center"/>
              <w:rPr>
                <w:rFonts w:eastAsia="Times New Roman"/>
                <w:bCs/>
              </w:rPr>
            </w:pPr>
            <w:r>
              <w:rPr>
                <w:rFonts w:eastAsia="Times New Roman"/>
                <w:bCs/>
              </w:rPr>
              <w:t>150</w:t>
            </w:r>
          </w:p>
        </w:tc>
        <w:tc>
          <w:tcPr>
            <w:tcW w:w="2494" w:type="dxa"/>
            <w:vAlign w:val="center"/>
          </w:tcPr>
          <w:p w14:paraId="29A72EEA">
            <w:pPr>
              <w:pStyle w:val="17"/>
              <w:tabs>
                <w:tab w:val="left" w:pos="170"/>
                <w:tab w:val="left" w:pos="2722"/>
                <w:tab w:val="left" w:pos="5273"/>
                <w:tab w:val="left" w:pos="7825"/>
              </w:tabs>
              <w:spacing w:after="0" w:line="240" w:lineRule="auto"/>
              <w:jc w:val="center"/>
              <w:rPr>
                <w:rFonts w:eastAsia="Times New Roman"/>
                <w:bCs/>
              </w:rPr>
            </w:pPr>
            <w:r>
              <w:rPr>
                <w:rFonts w:eastAsia="Times New Roman"/>
                <w:bCs/>
              </w:rPr>
              <w:t>2,67</w:t>
            </w:r>
          </w:p>
        </w:tc>
      </w:tr>
    </w:tbl>
    <w:p w14:paraId="29A72EEC">
      <w:pPr>
        <w:pStyle w:val="17"/>
        <w:tabs>
          <w:tab w:val="left" w:pos="170"/>
          <w:tab w:val="left" w:pos="2722"/>
          <w:tab w:val="left" w:pos="5273"/>
          <w:tab w:val="left" w:pos="7825"/>
        </w:tabs>
        <w:spacing w:after="0" w:line="240" w:lineRule="auto"/>
        <w:jc w:val="both"/>
        <w:rPr>
          <w:bCs/>
          <w:lang w:val="vi-VN"/>
        </w:rPr>
      </w:pPr>
      <w:r>
        <w:rPr>
          <w:bCs/>
        </w:rPr>
        <w:tab/>
      </w:r>
      <w:r>
        <w:rPr>
          <w:b/>
          <w:bCs/>
          <w:highlight w:val="yellow"/>
          <w:lang w:val="vi-VN"/>
        </w:rPr>
        <w:t>a</w:t>
      </w:r>
      <w:r>
        <w:rPr>
          <w:b/>
          <w:bCs/>
          <w:highlight w:val="yellow"/>
        </w:rPr>
        <w:t>)</w:t>
      </w:r>
      <w:r>
        <w:rPr>
          <w:bCs/>
          <w:highlight w:val="yellow"/>
          <w:lang w:val="vi-VN"/>
        </w:rPr>
        <w:t xml:space="preserve"> Nhiệt độ sôi tăng dần từ F</w:t>
      </w:r>
      <w:r>
        <w:rPr>
          <w:bCs/>
          <w:highlight w:val="yellow"/>
          <w:vertAlign w:val="subscript"/>
          <w:lang w:val="vi-VN"/>
        </w:rPr>
        <w:t>2</w:t>
      </w:r>
      <w:r>
        <w:rPr>
          <w:bCs/>
          <w:highlight w:val="yellow"/>
          <w:lang w:val="vi-VN"/>
        </w:rPr>
        <w:t xml:space="preserve"> đến I</w:t>
      </w:r>
      <w:r>
        <w:rPr>
          <w:bCs/>
          <w:highlight w:val="yellow"/>
          <w:vertAlign w:val="subscript"/>
          <w:lang w:val="vi-VN"/>
        </w:rPr>
        <w:t>2</w:t>
      </w:r>
      <w:r>
        <w:rPr>
          <w:bCs/>
          <w:highlight w:val="yellow"/>
          <w:lang w:val="vi-VN"/>
        </w:rPr>
        <w:t xml:space="preserve"> là do kích thước và khối lượng phân tử tăng dần làm tương tác Van der</w:t>
      </w:r>
      <w:r>
        <w:rPr>
          <w:bCs/>
          <w:highlight w:val="yellow"/>
        </w:rPr>
        <w:t xml:space="preserve"> </w:t>
      </w:r>
      <w:r>
        <w:rPr>
          <w:bCs/>
          <w:highlight w:val="yellow"/>
          <w:lang w:val="vi-VN"/>
        </w:rPr>
        <w:t>Waals tăng dần.</w:t>
      </w:r>
    </w:p>
    <w:p w14:paraId="29A72EED">
      <w:pPr>
        <w:pStyle w:val="17"/>
        <w:tabs>
          <w:tab w:val="left" w:pos="170"/>
          <w:tab w:val="left" w:pos="2722"/>
          <w:tab w:val="left" w:pos="5273"/>
          <w:tab w:val="left" w:pos="7825"/>
        </w:tabs>
        <w:spacing w:after="0" w:line="240" w:lineRule="auto"/>
        <w:jc w:val="both"/>
        <w:rPr>
          <w:bCs/>
          <w:lang w:val="vi-VN"/>
        </w:rPr>
      </w:pPr>
      <w:r>
        <w:rPr>
          <w:bCs/>
        </w:rPr>
        <w:tab/>
      </w:r>
      <w:r>
        <w:rPr>
          <w:b/>
          <w:bCs/>
          <w:lang w:val="vi-VN"/>
        </w:rPr>
        <w:t>b</w:t>
      </w:r>
      <w:r>
        <w:rPr>
          <w:b/>
          <w:bCs/>
        </w:rPr>
        <w:t>)</w:t>
      </w:r>
      <w:r>
        <w:rPr>
          <w:bCs/>
          <w:lang w:val="vi-VN"/>
        </w:rPr>
        <w:t xml:space="preserve"> Độ dài liên kết tăng dần từ F</w:t>
      </w:r>
      <w:r>
        <w:rPr>
          <w:bCs/>
          <w:vertAlign w:val="subscript"/>
          <w:lang w:val="vi-VN"/>
        </w:rPr>
        <w:t>2</w:t>
      </w:r>
      <w:r>
        <w:rPr>
          <w:bCs/>
          <w:lang w:val="vi-VN"/>
        </w:rPr>
        <w:t xml:space="preserve"> đến I</w:t>
      </w:r>
      <w:r>
        <w:rPr>
          <w:bCs/>
          <w:vertAlign w:val="subscript"/>
          <w:lang w:val="vi-VN"/>
        </w:rPr>
        <w:t>2</w:t>
      </w:r>
      <w:r>
        <w:rPr>
          <w:bCs/>
          <w:lang w:val="vi-VN"/>
        </w:rPr>
        <w:t xml:space="preserve"> là do bán kính các nguyên tử giảm dần từ F đến I.</w:t>
      </w:r>
    </w:p>
    <w:p w14:paraId="29A72EEF">
      <w:pPr>
        <w:pStyle w:val="17"/>
        <w:tabs>
          <w:tab w:val="left" w:pos="170"/>
          <w:tab w:val="left" w:pos="2722"/>
          <w:tab w:val="left" w:pos="5273"/>
          <w:tab w:val="left" w:pos="7825"/>
        </w:tabs>
        <w:spacing w:after="0" w:line="240" w:lineRule="auto"/>
        <w:jc w:val="both"/>
        <w:rPr>
          <w:bCs/>
          <w:lang w:val="vi-VN"/>
        </w:rPr>
      </w:pPr>
      <w:r>
        <w:rPr>
          <w:bCs/>
        </w:rPr>
        <w:tab/>
      </w:r>
      <w:r>
        <w:rPr>
          <w:b/>
          <w:bCs/>
          <w:lang w:val="vi-VN"/>
        </w:rPr>
        <w:t>c</w:t>
      </w:r>
      <w:r>
        <w:rPr>
          <w:b/>
          <w:bCs/>
        </w:rPr>
        <w:t>)</w:t>
      </w:r>
      <w:r>
        <w:rPr>
          <w:bCs/>
          <w:lang w:val="vi-VN"/>
        </w:rPr>
        <w:t xml:space="preserve"> Liên kết cộng hóa trị trong các phân tử F</w:t>
      </w:r>
      <w:r>
        <w:rPr>
          <w:bCs/>
          <w:vertAlign w:val="subscript"/>
          <w:lang w:val="vi-VN"/>
        </w:rPr>
        <w:t>2</w:t>
      </w:r>
      <w:r>
        <w:rPr>
          <w:bCs/>
          <w:lang w:val="vi-VN"/>
        </w:rPr>
        <w:t xml:space="preserve"> đến I</w:t>
      </w:r>
      <w:r>
        <w:rPr>
          <w:bCs/>
          <w:vertAlign w:val="subscript"/>
          <w:lang w:val="vi-VN"/>
        </w:rPr>
        <w:t>2</w:t>
      </w:r>
      <w:r>
        <w:rPr>
          <w:bCs/>
          <w:lang w:val="vi-VN"/>
        </w:rPr>
        <w:t xml:space="preserve"> đều là liên kết </w:t>
      </w:r>
      <w:r>
        <w:rPr>
          <w:bCs/>
        </w:rPr>
        <w:t>σ</w:t>
      </w:r>
      <w:r>
        <w:rPr>
          <w:bCs/>
          <w:lang w:val="vi-VN"/>
        </w:rPr>
        <w:t xml:space="preserve"> được hình thành bởi sự lai hóa của 2 </w:t>
      </w:r>
      <w:r>
        <w:rPr>
          <w:bCs/>
        </w:rPr>
        <w:t>orbital p trong cùng phân lớp.</w:t>
      </w:r>
    </w:p>
    <w:p w14:paraId="29A72EF0">
      <w:pPr>
        <w:pStyle w:val="17"/>
        <w:tabs>
          <w:tab w:val="left" w:pos="170"/>
          <w:tab w:val="left" w:pos="2722"/>
          <w:tab w:val="left" w:pos="5273"/>
          <w:tab w:val="left" w:pos="7825"/>
        </w:tabs>
        <w:spacing w:after="0" w:line="240" w:lineRule="auto"/>
        <w:jc w:val="both"/>
        <w:rPr>
          <w:bCs/>
          <w:highlight w:val="yellow"/>
        </w:rPr>
      </w:pPr>
      <w:r>
        <w:rPr>
          <w:bCs/>
          <w:lang w:val="pt-BR"/>
        </w:rPr>
        <w:tab/>
      </w:r>
      <w:r>
        <w:rPr>
          <w:b/>
          <w:bCs/>
          <w:highlight w:val="yellow"/>
          <w:lang w:val="pt-BR"/>
        </w:rPr>
        <w:t>d)</w:t>
      </w:r>
      <w:r>
        <w:rPr>
          <w:bCs/>
          <w:highlight w:val="yellow"/>
          <w:lang w:val="pt-BR"/>
        </w:rPr>
        <w:t xml:space="preserve"> Cho biết E</w:t>
      </w:r>
      <w:r>
        <w:rPr>
          <w:bCs/>
          <w:highlight w:val="yellow"/>
          <w:vertAlign w:val="subscript"/>
          <w:lang w:val="pt-BR"/>
        </w:rPr>
        <w:t>b (H-Cl)</w:t>
      </w:r>
      <w:r>
        <w:rPr>
          <w:bCs/>
          <w:highlight w:val="yellow"/>
          <w:lang w:val="pt-BR"/>
        </w:rPr>
        <w:t xml:space="preserve"> = 431 kJ/mol và E</w:t>
      </w:r>
      <w:r>
        <w:rPr>
          <w:bCs/>
          <w:highlight w:val="yellow"/>
          <w:vertAlign w:val="subscript"/>
          <w:lang w:val="pt-BR"/>
        </w:rPr>
        <w:t>b (H-F)</w:t>
      </w:r>
      <w:r>
        <w:rPr>
          <w:bCs/>
          <w:highlight w:val="yellow"/>
          <w:lang w:val="pt-BR"/>
        </w:rPr>
        <w:t xml:space="preserve"> = 565 kJ/mol. </w:t>
      </w:r>
      <w:r>
        <w:rPr>
          <w:bCs/>
          <w:highlight w:val="yellow"/>
        </w:rPr>
        <w:t xml:space="preserve">Trong 2 phương trình phản ứng: </w:t>
      </w:r>
    </w:p>
    <w:p w14:paraId="29A72EF1">
      <w:pPr>
        <w:pStyle w:val="17"/>
        <w:tabs>
          <w:tab w:val="left" w:pos="170"/>
          <w:tab w:val="left" w:pos="2722"/>
          <w:tab w:val="left" w:pos="5273"/>
          <w:tab w:val="left" w:pos="7825"/>
        </w:tabs>
        <w:spacing w:after="0" w:line="240" w:lineRule="auto"/>
        <w:jc w:val="both"/>
        <w:rPr>
          <w:bCs/>
        </w:rPr>
      </w:pPr>
      <w:r>
        <w:rPr>
          <w:bCs/>
          <w:highlight w:val="yellow"/>
        </w:rPr>
        <w:t>H</w:t>
      </w:r>
      <w:r>
        <w:rPr>
          <w:bCs/>
          <w:highlight w:val="yellow"/>
          <w:vertAlign w:val="subscript"/>
        </w:rPr>
        <w:t>2 (g)</w:t>
      </w:r>
      <w:r>
        <w:rPr>
          <w:bCs/>
          <w:highlight w:val="yellow"/>
        </w:rPr>
        <w:t xml:space="preserve"> + Cl</w:t>
      </w:r>
      <w:r>
        <w:rPr>
          <w:bCs/>
          <w:highlight w:val="yellow"/>
          <w:vertAlign w:val="subscript"/>
        </w:rPr>
        <w:t>2 (g)</w:t>
      </w:r>
      <w:r>
        <w:rPr>
          <w:position w:val="-6"/>
          <w:highlight w:val="yellow"/>
        </w:rPr>
        <w:object>
          <v:shape id="_x0000_i1029" o:spt="75" type="#_x0000_t75" style="height:15.25pt;width:30pt;" o:ole="t" filled="f" o:preferrelative="t" stroked="f" coordsize="21600,21600">
            <v:path/>
            <v:fill on="f" focussize="0,0"/>
            <v:stroke on="f" joinstyle="miter"/>
            <v:imagedata r:id="rId15" o:title=""/>
            <o:lock v:ext="edit" aspectratio="t"/>
            <w10:wrap type="none"/>
            <w10:anchorlock/>
          </v:shape>
          <o:OLEObject Type="Embed" ProgID="Equation.DSMT4" ShapeID="_x0000_i1029" DrawAspect="Content" ObjectID="_1468075729" r:id="rId14">
            <o:LockedField>false</o:LockedField>
          </o:OLEObject>
        </w:object>
      </w:r>
      <w:r>
        <w:rPr>
          <w:bCs/>
          <w:highlight w:val="yellow"/>
        </w:rPr>
        <w:t>2HCl</w:t>
      </w:r>
      <w:r>
        <w:rPr>
          <w:bCs/>
          <w:highlight w:val="yellow"/>
          <w:vertAlign w:val="subscript"/>
        </w:rPr>
        <w:t>(g)</w:t>
      </w:r>
      <w:r>
        <w:rPr>
          <w:bCs/>
          <w:highlight w:val="yellow"/>
        </w:rPr>
        <w:t xml:space="preserve">  (1) và H</w:t>
      </w:r>
      <w:r>
        <w:rPr>
          <w:bCs/>
          <w:highlight w:val="yellow"/>
          <w:vertAlign w:val="subscript"/>
        </w:rPr>
        <w:t>2 (g)</w:t>
      </w:r>
      <w:r>
        <w:rPr>
          <w:bCs/>
          <w:highlight w:val="yellow"/>
        </w:rPr>
        <w:t xml:space="preserve"> + F</w:t>
      </w:r>
      <w:r>
        <w:rPr>
          <w:bCs/>
          <w:highlight w:val="yellow"/>
          <w:vertAlign w:val="subscript"/>
        </w:rPr>
        <w:t>2 (g)</w:t>
      </w:r>
      <w:r>
        <w:rPr>
          <w:position w:val="-6"/>
          <w:highlight w:val="yellow"/>
        </w:rPr>
        <w:object>
          <v:shape id="_x0000_i1030" o:spt="75" type="#_x0000_t75" style="height:15.25pt;width:30pt;" o:ole="t" filled="f" o:preferrelative="t" stroked="f" coordsize="21600,21600">
            <v:path/>
            <v:fill on="f" focussize="0,0"/>
            <v:stroke on="f" joinstyle="miter"/>
            <v:imagedata r:id="rId17" o:title=""/>
            <o:lock v:ext="edit" aspectratio="t"/>
            <w10:wrap type="none"/>
            <w10:anchorlock/>
          </v:shape>
          <o:OLEObject Type="Embed" ProgID="Equation.DSMT4" ShapeID="_x0000_i1030" DrawAspect="Content" ObjectID="_1468075730" r:id="rId16">
            <o:LockedField>false</o:LockedField>
          </o:OLEObject>
        </w:object>
      </w:r>
      <w:r>
        <w:rPr>
          <w:bCs/>
          <w:highlight w:val="yellow"/>
        </w:rPr>
        <w:t>2HF</w:t>
      </w:r>
      <w:r>
        <w:rPr>
          <w:bCs/>
          <w:highlight w:val="yellow"/>
          <w:vertAlign w:val="subscript"/>
        </w:rPr>
        <w:t>(g)</w:t>
      </w:r>
      <w:r>
        <w:rPr>
          <w:bCs/>
          <w:highlight w:val="yellow"/>
        </w:rPr>
        <w:t xml:space="preserve">  (2) thì phản ứng số (2) diễn ra thuận lợi hơn.</w:t>
      </w:r>
    </w:p>
    <w:p w14:paraId="29A72EFD">
      <w:pPr>
        <w:tabs>
          <w:tab w:val="left" w:pos="170"/>
          <w:tab w:val="left" w:pos="2722"/>
          <w:tab w:val="left" w:pos="5273"/>
          <w:tab w:val="left" w:pos="7825"/>
        </w:tabs>
        <w:spacing w:after="0" w:line="240" w:lineRule="auto"/>
        <w:jc w:val="both"/>
        <w:rPr>
          <w:rFonts w:ascii="Times New Roman" w:hAnsi="Times New Roman" w:cs="Times New Roman"/>
          <w:sz w:val="24"/>
          <w:szCs w:val="24"/>
          <w:lang w:val="pt-BR"/>
        </w:rPr>
      </w:pPr>
      <w:r>
        <w:rPr>
          <w:rFonts w:ascii="Times New Roman" w:hAnsi="Times New Roman" w:cs="Times New Roman"/>
          <w:b/>
          <w:color w:val="0000FF"/>
          <w:sz w:val="24"/>
          <w:szCs w:val="24"/>
          <w:lang w:val="pt-BR"/>
        </w:rPr>
        <w:t xml:space="preserve">Câu </w:t>
      </w:r>
      <w:r>
        <w:rPr>
          <w:rFonts w:ascii="Times New Roman" w:hAnsi="Times New Roman" w:cs="Times New Roman"/>
          <w:b/>
          <w:color w:val="0000FF"/>
          <w:sz w:val="24"/>
          <w:szCs w:val="24"/>
        </w:rPr>
        <w:t>2</w:t>
      </w:r>
      <w:r>
        <w:rPr>
          <w:rFonts w:ascii="Times New Roman" w:hAnsi="Times New Roman" w:cs="Times New Roman"/>
          <w:b/>
          <w:color w:val="0000FF"/>
          <w:sz w:val="24"/>
          <w:szCs w:val="24"/>
          <w:lang w:val="pt-BR"/>
        </w:rPr>
        <w:t>.</w:t>
      </w:r>
      <w:r>
        <w:rPr>
          <w:rFonts w:ascii="Times New Roman" w:hAnsi="Times New Roman" w:cs="Times New Roman"/>
          <w:b/>
          <w:sz w:val="24"/>
          <w:szCs w:val="24"/>
          <w:lang w:val="pt-BR"/>
        </w:rPr>
        <w:t xml:space="preserve"> </w:t>
      </w:r>
      <w:r>
        <w:rPr>
          <w:rFonts w:ascii="Times New Roman" w:hAnsi="Times New Roman" w:cs="Times New Roman"/>
          <w:sz w:val="24"/>
          <w:szCs w:val="24"/>
          <w:lang w:val="pt-BR"/>
        </w:rPr>
        <w:t xml:space="preserve">Sodium hydroxide được ứng dụng </w:t>
      </w:r>
      <w:r>
        <w:rPr>
          <w:rStyle w:val="14"/>
          <w:rFonts w:ascii="Times New Roman" w:hAnsi="Times New Roman" w:cs="Times New Roman"/>
          <w:i w:val="0"/>
          <w:color w:val="000000"/>
          <w:sz w:val="24"/>
          <w:szCs w:val="24"/>
          <w:shd w:val="clear" w:color="auto" w:fill="FFFFFF"/>
        </w:rPr>
        <w:t>được sử dụng để sản xuất tơ nhân tạo</w:t>
      </w:r>
      <w:r>
        <w:rPr>
          <w:rFonts w:ascii="Times New Roman" w:hAnsi="Times New Roman" w:cs="Times New Roman"/>
          <w:sz w:val="24"/>
          <w:szCs w:val="24"/>
          <w:lang w:val="pt-BR"/>
        </w:rPr>
        <w:t xml:space="preserve">. Magnesium hydroxide là một thành phần phổ biến của các thuốc kháng acid cũng như các thuốc nhuận tràng. Aluminium hydroxide được dùng trong sản xuất gốm sứ, thủy tinh và sản xuất giấy. </w:t>
      </w:r>
    </w:p>
    <w:p w14:paraId="29A72EFE">
      <w:pPr>
        <w:tabs>
          <w:tab w:val="left" w:pos="170"/>
          <w:tab w:val="left" w:pos="2722"/>
          <w:tab w:val="left" w:pos="5273"/>
          <w:tab w:val="left" w:pos="7825"/>
        </w:tabs>
        <w:spacing w:after="0" w:line="240" w:lineRule="auto"/>
        <w:jc w:val="both"/>
        <w:rPr>
          <w:rFonts w:ascii="Times New Roman" w:hAnsi="Times New Roman" w:cs="Times New Roman"/>
          <w:sz w:val="24"/>
          <w:szCs w:val="24"/>
          <w:lang w:val="pt-BR"/>
        </w:rPr>
      </w:pPr>
      <w:r>
        <w:rPr>
          <w:rFonts w:ascii="Times New Roman" w:hAnsi="Times New Roman" w:cs="Times New Roman"/>
          <w:b/>
          <w:iCs/>
          <w:color w:val="FF0000"/>
          <w:sz w:val="24"/>
          <w:szCs w:val="24"/>
          <w:lang w:val="pl-PL"/>
        </w:rPr>
        <w:tab/>
      </w:r>
      <w:r>
        <w:rPr>
          <w:rFonts w:ascii="Times New Roman" w:hAnsi="Times New Roman" w:cs="Times New Roman"/>
          <w:b/>
          <w:sz w:val="24"/>
          <w:szCs w:val="24"/>
          <w:lang w:val="fr-FR"/>
        </w:rPr>
        <w:t xml:space="preserve">a. </w:t>
      </w:r>
      <w:r>
        <w:rPr>
          <w:rFonts w:ascii="Times New Roman" w:hAnsi="Times New Roman" w:cs="Times New Roman"/>
          <w:sz w:val="24"/>
          <w:szCs w:val="24"/>
          <w:vertAlign w:val="subscript"/>
          <w:lang w:val="fr-FR"/>
        </w:rPr>
        <w:t>11</w:t>
      </w:r>
      <w:r>
        <w:rPr>
          <w:rFonts w:ascii="Times New Roman" w:hAnsi="Times New Roman" w:cs="Times New Roman"/>
          <w:sz w:val="24"/>
          <w:szCs w:val="24"/>
          <w:lang w:val="fr-FR"/>
        </w:rPr>
        <w:t>Na: 1s</w:t>
      </w:r>
      <w:r>
        <w:rPr>
          <w:rFonts w:ascii="Times New Roman" w:hAnsi="Times New Roman" w:cs="Times New Roman"/>
          <w:sz w:val="24"/>
          <w:szCs w:val="24"/>
          <w:vertAlign w:val="superscript"/>
          <w:lang w:val="fr-FR"/>
        </w:rPr>
        <w:t>2</w:t>
      </w:r>
      <w:r>
        <w:rPr>
          <w:rFonts w:ascii="Times New Roman" w:hAnsi="Times New Roman" w:cs="Times New Roman"/>
          <w:sz w:val="24"/>
          <w:szCs w:val="24"/>
          <w:lang w:val="fr-FR"/>
        </w:rPr>
        <w:t xml:space="preserve"> 2s</w:t>
      </w:r>
      <w:r>
        <w:rPr>
          <w:rFonts w:ascii="Times New Roman" w:hAnsi="Times New Roman" w:cs="Times New Roman"/>
          <w:sz w:val="24"/>
          <w:szCs w:val="24"/>
          <w:vertAlign w:val="superscript"/>
          <w:lang w:val="fr-FR"/>
        </w:rPr>
        <w:t>2</w:t>
      </w:r>
      <w:r>
        <w:rPr>
          <w:rFonts w:ascii="Times New Roman" w:hAnsi="Times New Roman" w:cs="Times New Roman"/>
          <w:sz w:val="24"/>
          <w:szCs w:val="24"/>
          <w:lang w:val="fr-FR"/>
        </w:rPr>
        <w:t xml:space="preserve"> 2p</w:t>
      </w:r>
      <w:r>
        <w:rPr>
          <w:rFonts w:ascii="Times New Roman" w:hAnsi="Times New Roman" w:cs="Times New Roman"/>
          <w:sz w:val="24"/>
          <w:szCs w:val="24"/>
          <w:vertAlign w:val="superscript"/>
          <w:lang w:val="fr-FR"/>
        </w:rPr>
        <w:t>6</w:t>
      </w:r>
      <w:r>
        <w:rPr>
          <w:rFonts w:ascii="Times New Roman" w:hAnsi="Times New Roman" w:cs="Times New Roman"/>
          <w:sz w:val="24"/>
          <w:szCs w:val="24"/>
          <w:lang w:val="fr-FR"/>
        </w:rPr>
        <w:t xml:space="preserve"> 3s</w:t>
      </w:r>
      <w:r>
        <w:rPr>
          <w:rFonts w:ascii="Times New Roman" w:hAnsi="Times New Roman" w:cs="Times New Roman"/>
          <w:sz w:val="24"/>
          <w:szCs w:val="24"/>
          <w:vertAlign w:val="superscript"/>
          <w:lang w:val="fr-FR"/>
        </w:rPr>
        <w:t>1</w:t>
      </w:r>
      <w:r>
        <w:rPr>
          <w:rFonts w:ascii="Times New Roman" w:hAnsi="Times New Roman" w:cs="Times New Roman"/>
          <w:sz w:val="24"/>
          <w:szCs w:val="24"/>
          <w:lang w:val="fr-FR"/>
        </w:rPr>
        <w:t xml:space="preserve">   </w:t>
      </w:r>
      <w:r>
        <w:rPr>
          <w:rFonts w:ascii="Times New Roman" w:hAnsi="Times New Roman" w:cs="Times New Roman"/>
          <w:color w:val="000000" w:themeColor="text1"/>
          <w:sz w:val="24"/>
          <w:szCs w:val="24"/>
          <w:lang w:val="fr-FR"/>
          <w14:textFill>
            <w14:solidFill>
              <w14:schemeClr w14:val="tx1"/>
            </w14:solidFill>
          </w14:textFill>
        </w:rPr>
        <w:t xml:space="preserve"> </w:t>
      </w:r>
      <w:r>
        <w:rPr>
          <w:rFonts w:ascii="Times New Roman" w:hAnsi="Times New Roman" w:cs="Times New Roman"/>
          <w:color w:val="000000" w:themeColor="text1"/>
          <w:sz w:val="24"/>
          <w:szCs w:val="24"/>
          <w:lang w:val="pt-BR"/>
          <w14:textFill>
            <w14:solidFill>
              <w14:schemeClr w14:val="tx1"/>
            </w14:solidFill>
          </w14:textFill>
        </w:rPr>
        <w:t xml:space="preserve">; </w:t>
      </w:r>
      <w:r>
        <w:rPr>
          <w:rFonts w:ascii="Times New Roman" w:hAnsi="Times New Roman" w:cs="Times New Roman"/>
          <w:color w:val="000000" w:themeColor="text1"/>
          <w:sz w:val="24"/>
          <w:szCs w:val="24"/>
          <w:lang w:val="fr-FR"/>
          <w14:textFill>
            <w14:solidFill>
              <w14:schemeClr w14:val="tx1"/>
            </w14:solidFill>
          </w14:textFill>
        </w:rPr>
        <w:t>Al: 1s</w:t>
      </w:r>
      <w:r>
        <w:rPr>
          <w:rFonts w:ascii="Times New Roman" w:hAnsi="Times New Roman" w:cs="Times New Roman"/>
          <w:color w:val="000000" w:themeColor="text1"/>
          <w:sz w:val="24"/>
          <w:szCs w:val="24"/>
          <w:vertAlign w:val="superscript"/>
          <w:lang w:val="fr-FR"/>
          <w14:textFill>
            <w14:solidFill>
              <w14:schemeClr w14:val="tx1"/>
            </w14:solidFill>
          </w14:textFill>
        </w:rPr>
        <w:t>2</w:t>
      </w:r>
      <w:r>
        <w:rPr>
          <w:rFonts w:ascii="Times New Roman" w:hAnsi="Times New Roman" w:cs="Times New Roman"/>
          <w:color w:val="000000" w:themeColor="text1"/>
          <w:sz w:val="24"/>
          <w:szCs w:val="24"/>
          <w:lang w:val="fr-FR"/>
          <w14:textFill>
            <w14:solidFill>
              <w14:schemeClr w14:val="tx1"/>
            </w14:solidFill>
          </w14:textFill>
        </w:rPr>
        <w:t xml:space="preserve"> 2s</w:t>
      </w:r>
      <w:r>
        <w:rPr>
          <w:rFonts w:ascii="Times New Roman" w:hAnsi="Times New Roman" w:cs="Times New Roman"/>
          <w:color w:val="000000" w:themeColor="text1"/>
          <w:sz w:val="24"/>
          <w:szCs w:val="24"/>
          <w:vertAlign w:val="superscript"/>
          <w:lang w:val="fr-FR"/>
          <w14:textFill>
            <w14:solidFill>
              <w14:schemeClr w14:val="tx1"/>
            </w14:solidFill>
          </w14:textFill>
        </w:rPr>
        <w:t>2</w:t>
      </w:r>
      <w:r>
        <w:rPr>
          <w:rFonts w:ascii="Times New Roman" w:hAnsi="Times New Roman" w:cs="Times New Roman"/>
          <w:color w:val="000000" w:themeColor="text1"/>
          <w:sz w:val="24"/>
          <w:szCs w:val="24"/>
          <w:lang w:val="fr-FR"/>
          <w14:textFill>
            <w14:solidFill>
              <w14:schemeClr w14:val="tx1"/>
            </w14:solidFill>
          </w14:textFill>
        </w:rPr>
        <w:t xml:space="preserve"> 2p</w:t>
      </w:r>
      <w:r>
        <w:rPr>
          <w:rFonts w:ascii="Times New Roman" w:hAnsi="Times New Roman" w:cs="Times New Roman"/>
          <w:color w:val="000000" w:themeColor="text1"/>
          <w:sz w:val="24"/>
          <w:szCs w:val="24"/>
          <w:vertAlign w:val="superscript"/>
          <w:lang w:val="fr-FR"/>
          <w14:textFill>
            <w14:solidFill>
              <w14:schemeClr w14:val="tx1"/>
            </w14:solidFill>
          </w14:textFill>
        </w:rPr>
        <w:t>6</w:t>
      </w:r>
      <w:r>
        <w:rPr>
          <w:rFonts w:ascii="Times New Roman" w:hAnsi="Times New Roman" w:cs="Times New Roman"/>
          <w:color w:val="000000" w:themeColor="text1"/>
          <w:sz w:val="24"/>
          <w:szCs w:val="24"/>
          <w:lang w:val="fr-FR"/>
          <w14:textFill>
            <w14:solidFill>
              <w14:schemeClr w14:val="tx1"/>
            </w14:solidFill>
          </w14:textFill>
        </w:rPr>
        <w:t xml:space="preserve"> 3s</w:t>
      </w:r>
      <w:r>
        <w:rPr>
          <w:rFonts w:ascii="Times New Roman" w:hAnsi="Times New Roman" w:cs="Times New Roman"/>
          <w:color w:val="000000" w:themeColor="text1"/>
          <w:sz w:val="24"/>
          <w:szCs w:val="24"/>
          <w:vertAlign w:val="superscript"/>
          <w:lang w:val="fr-FR"/>
          <w14:textFill>
            <w14:solidFill>
              <w14:schemeClr w14:val="tx1"/>
            </w14:solidFill>
          </w14:textFill>
        </w:rPr>
        <w:t>2</w:t>
      </w:r>
      <w:r>
        <w:rPr>
          <w:rFonts w:hint="default" w:ascii="Times New Roman" w:hAnsi="Times New Roman" w:cs="Times New Roman"/>
          <w:color w:val="000000" w:themeColor="text1"/>
          <w:sz w:val="24"/>
          <w:szCs w:val="24"/>
          <w:lang w:val="en-US"/>
          <w14:textFill>
            <w14:solidFill>
              <w14:schemeClr w14:val="tx1"/>
            </w14:solidFill>
          </w14:textFill>
        </w:rPr>
        <w:t>.</w:t>
      </w:r>
      <w:r>
        <w:rPr>
          <w:rFonts w:ascii="Times New Roman" w:hAnsi="Times New Roman" w:cs="Times New Roman"/>
          <w:color w:val="000000" w:themeColor="text1"/>
          <w:sz w:val="24"/>
          <w:szCs w:val="24"/>
          <w:lang w:val="pt-BR"/>
          <w14:textFill>
            <w14:solidFill>
              <w14:schemeClr w14:val="tx1"/>
            </w14:solidFill>
          </w14:textFill>
        </w:rPr>
        <w:t xml:space="preserve"> </w:t>
      </w:r>
    </w:p>
    <w:p w14:paraId="51AF1E78">
      <w:pPr>
        <w:tabs>
          <w:tab w:val="left" w:pos="170"/>
          <w:tab w:val="left" w:pos="2722"/>
          <w:tab w:val="left" w:pos="5273"/>
          <w:tab w:val="left" w:pos="7825"/>
        </w:tabs>
        <w:spacing w:after="0" w:line="240" w:lineRule="auto"/>
        <w:jc w:val="both"/>
        <w:rPr>
          <w:rFonts w:ascii="Times New Roman" w:hAnsi="Times New Roman" w:cs="Times New Roman"/>
          <w:sz w:val="24"/>
          <w:szCs w:val="24"/>
          <w:vertAlign w:val="subscript"/>
          <w:lang w:val="vi-VN"/>
        </w:rPr>
      </w:pPr>
      <w:r>
        <w:rPr>
          <w:rFonts w:ascii="Times New Roman" w:hAnsi="Times New Roman" w:cs="Times New Roman"/>
          <w:b/>
          <w:sz w:val="24"/>
          <w:szCs w:val="24"/>
          <w:lang w:val="vi-VN"/>
        </w:rPr>
        <w:tab/>
      </w:r>
      <w:r>
        <w:rPr>
          <w:rFonts w:ascii="Times New Roman" w:hAnsi="Times New Roman" w:cs="Times New Roman"/>
          <w:b/>
          <w:sz w:val="24"/>
          <w:szCs w:val="24"/>
          <w:lang w:val="pt-BR"/>
        </w:rPr>
        <w:t xml:space="preserve">b. </w:t>
      </w:r>
      <w:r>
        <w:rPr>
          <w:rFonts w:ascii="Times New Roman" w:hAnsi="Times New Roman" w:cs="Times New Roman"/>
          <w:sz w:val="24"/>
          <w:szCs w:val="24"/>
          <w:vertAlign w:val="subscript"/>
          <w:lang w:val="fr-FR"/>
        </w:rPr>
        <w:t>12</w:t>
      </w:r>
      <w:r>
        <w:rPr>
          <w:rFonts w:ascii="Times New Roman" w:hAnsi="Times New Roman" w:cs="Times New Roman"/>
          <w:sz w:val="24"/>
          <w:szCs w:val="24"/>
          <w:lang w:val="fr-FR"/>
        </w:rPr>
        <w:t>Mg: 1s</w:t>
      </w:r>
      <w:r>
        <w:rPr>
          <w:rFonts w:ascii="Times New Roman" w:hAnsi="Times New Roman" w:cs="Times New Roman"/>
          <w:sz w:val="24"/>
          <w:szCs w:val="24"/>
          <w:vertAlign w:val="superscript"/>
          <w:lang w:val="fr-FR"/>
        </w:rPr>
        <w:t>2</w:t>
      </w:r>
      <w:r>
        <w:rPr>
          <w:rFonts w:ascii="Times New Roman" w:hAnsi="Times New Roman" w:cs="Times New Roman"/>
          <w:sz w:val="24"/>
          <w:szCs w:val="24"/>
          <w:lang w:val="fr-FR"/>
        </w:rPr>
        <w:t xml:space="preserve"> 2s</w:t>
      </w:r>
      <w:r>
        <w:rPr>
          <w:rFonts w:ascii="Times New Roman" w:hAnsi="Times New Roman" w:cs="Times New Roman"/>
          <w:sz w:val="24"/>
          <w:szCs w:val="24"/>
          <w:vertAlign w:val="superscript"/>
          <w:lang w:val="fr-FR"/>
        </w:rPr>
        <w:t>2</w:t>
      </w:r>
      <w:r>
        <w:rPr>
          <w:rFonts w:ascii="Times New Roman" w:hAnsi="Times New Roman" w:cs="Times New Roman"/>
          <w:sz w:val="24"/>
          <w:szCs w:val="24"/>
          <w:lang w:val="fr-FR"/>
        </w:rPr>
        <w:t xml:space="preserve"> 2p</w:t>
      </w:r>
      <w:r>
        <w:rPr>
          <w:rFonts w:ascii="Times New Roman" w:hAnsi="Times New Roman" w:cs="Times New Roman"/>
          <w:sz w:val="24"/>
          <w:szCs w:val="24"/>
          <w:vertAlign w:val="superscript"/>
          <w:lang w:val="fr-FR"/>
        </w:rPr>
        <w:t>6</w:t>
      </w:r>
      <w:r>
        <w:rPr>
          <w:rFonts w:ascii="Times New Roman" w:hAnsi="Times New Roman" w:cs="Times New Roman"/>
          <w:sz w:val="24"/>
          <w:szCs w:val="24"/>
          <w:lang w:val="fr-FR"/>
        </w:rPr>
        <w:t xml:space="preserve"> 3s</w:t>
      </w:r>
      <w:r>
        <w:rPr>
          <w:rFonts w:ascii="Times New Roman" w:hAnsi="Times New Roman" w:cs="Times New Roman"/>
          <w:sz w:val="24"/>
          <w:szCs w:val="24"/>
          <w:vertAlign w:val="superscript"/>
          <w:lang w:val="fr-FR"/>
        </w:rPr>
        <w:t>2</w:t>
      </w:r>
      <w:r>
        <w:rPr>
          <w:rFonts w:ascii="Times New Roman" w:hAnsi="Times New Roman" w:cs="Times New Roman"/>
          <w:sz w:val="24"/>
          <w:szCs w:val="24"/>
          <w:lang w:val="fr-FR"/>
        </w:rPr>
        <w:t>3p</w:t>
      </w:r>
      <w:r>
        <w:rPr>
          <w:rFonts w:ascii="Times New Roman" w:hAnsi="Times New Roman" w:cs="Times New Roman"/>
          <w:sz w:val="24"/>
          <w:szCs w:val="24"/>
          <w:vertAlign w:val="superscript"/>
          <w:lang w:val="fr-FR"/>
        </w:rPr>
        <w:t>1</w:t>
      </w:r>
      <w:r>
        <w:rPr>
          <w:rFonts w:ascii="Times New Roman" w:hAnsi="Times New Roman" w:cs="Times New Roman"/>
          <w:sz w:val="24"/>
          <w:szCs w:val="24"/>
          <w:vertAlign w:val="subscript"/>
          <w:lang w:val="fr-FR"/>
        </w:rPr>
        <w:t>.</w:t>
      </w:r>
    </w:p>
    <w:p w14:paraId="29A72EFF">
      <w:pPr>
        <w:tabs>
          <w:tab w:val="left" w:pos="170"/>
          <w:tab w:val="left" w:pos="2722"/>
          <w:tab w:val="left" w:pos="5273"/>
          <w:tab w:val="left" w:pos="7825"/>
        </w:tabs>
        <w:spacing w:after="0" w:line="240" w:lineRule="auto"/>
        <w:jc w:val="both"/>
        <w:rPr>
          <w:rFonts w:ascii="Times New Roman" w:hAnsi="Times New Roman" w:cs="Times New Roman"/>
          <w:sz w:val="24"/>
          <w:szCs w:val="24"/>
          <w:highlight w:val="yellow"/>
          <w:u w:val="single"/>
          <w:lang w:val="pt-BR"/>
        </w:rPr>
      </w:pPr>
      <w:r>
        <w:rPr>
          <w:rFonts w:ascii="Times New Roman" w:hAnsi="Times New Roman" w:cs="Times New Roman"/>
          <w:b/>
          <w:sz w:val="24"/>
          <w:szCs w:val="24"/>
          <w:highlight w:val="yellow"/>
          <w:u w:val="single"/>
          <w:lang w:val="vi-VN"/>
        </w:rPr>
        <w:tab/>
      </w:r>
      <w:r>
        <w:rPr>
          <w:rFonts w:ascii="Times New Roman" w:hAnsi="Times New Roman" w:cs="Times New Roman"/>
          <w:b/>
          <w:sz w:val="24"/>
          <w:szCs w:val="24"/>
          <w:highlight w:val="yellow"/>
          <w:u w:val="single"/>
          <w:lang w:val="pt-BR"/>
        </w:rPr>
        <w:t xml:space="preserve">c. </w:t>
      </w:r>
      <w:r>
        <w:rPr>
          <w:rFonts w:ascii="Times New Roman" w:hAnsi="Times New Roman" w:cs="Times New Roman"/>
          <w:sz w:val="24"/>
          <w:szCs w:val="24"/>
          <w:highlight w:val="yellow"/>
          <w:u w:val="single"/>
          <w:lang w:val="pt-BR"/>
        </w:rPr>
        <w:t xml:space="preserve">Na, Mg, Al cùng thuộc chu kì 3 </w:t>
      </w:r>
    </w:p>
    <w:p w14:paraId="29A72F00">
      <w:pPr>
        <w:tabs>
          <w:tab w:val="left" w:pos="170"/>
          <w:tab w:val="left" w:pos="2722"/>
          <w:tab w:val="left" w:pos="5273"/>
          <w:tab w:val="left" w:pos="7825"/>
        </w:tabs>
        <w:spacing w:after="0" w:line="240" w:lineRule="auto"/>
        <w:jc w:val="both"/>
        <w:rPr>
          <w:rFonts w:ascii="Times New Roman" w:hAnsi="Times New Roman" w:cs="Times New Roman"/>
          <w:sz w:val="24"/>
          <w:szCs w:val="24"/>
          <w:u w:val="single"/>
          <w:lang w:val="pt-BR"/>
        </w:rPr>
      </w:pPr>
      <w:r>
        <w:rPr>
          <w:rFonts w:ascii="Times New Roman" w:hAnsi="Times New Roman" w:cs="Times New Roman"/>
          <w:b/>
          <w:sz w:val="24"/>
          <w:szCs w:val="24"/>
          <w:highlight w:val="yellow"/>
          <w:u w:val="single"/>
          <w:lang w:val="vi-VN"/>
        </w:rPr>
        <w:tab/>
      </w:r>
      <w:r>
        <w:rPr>
          <w:rFonts w:ascii="Times New Roman" w:hAnsi="Times New Roman" w:cs="Times New Roman"/>
          <w:b/>
          <w:sz w:val="24"/>
          <w:szCs w:val="24"/>
          <w:highlight w:val="yellow"/>
          <w:u w:val="single"/>
          <w:lang w:val="pt-BR"/>
        </w:rPr>
        <w:t xml:space="preserve">d. </w:t>
      </w:r>
      <w:r>
        <w:rPr>
          <w:rFonts w:ascii="Times New Roman" w:hAnsi="Times New Roman" w:cs="Times New Roman"/>
          <w:sz w:val="24"/>
          <w:szCs w:val="24"/>
          <w:highlight w:val="yellow"/>
          <w:u w:val="single"/>
          <w:lang w:val="pt-BR"/>
        </w:rPr>
        <w:t>Tính base của các hydroxide cao nhất: NaOH &gt; Mg(OH)</w:t>
      </w:r>
      <w:r>
        <w:rPr>
          <w:rFonts w:ascii="Times New Roman" w:hAnsi="Times New Roman" w:cs="Times New Roman"/>
          <w:sz w:val="24"/>
          <w:szCs w:val="24"/>
          <w:highlight w:val="yellow"/>
          <w:u w:val="single"/>
          <w:vertAlign w:val="subscript"/>
          <w:lang w:val="pt-BR"/>
        </w:rPr>
        <w:t>2</w:t>
      </w:r>
      <w:r>
        <w:rPr>
          <w:rFonts w:ascii="Times New Roman" w:hAnsi="Times New Roman" w:cs="Times New Roman"/>
          <w:sz w:val="24"/>
          <w:szCs w:val="24"/>
          <w:highlight w:val="yellow"/>
          <w:u w:val="single"/>
          <w:lang w:val="pt-BR"/>
        </w:rPr>
        <w:t xml:space="preserve"> &gt; Al(OH)</w:t>
      </w:r>
      <w:r>
        <w:rPr>
          <w:rFonts w:ascii="Times New Roman" w:hAnsi="Times New Roman" w:cs="Times New Roman"/>
          <w:sz w:val="24"/>
          <w:szCs w:val="24"/>
          <w:highlight w:val="yellow"/>
          <w:u w:val="single"/>
          <w:vertAlign w:val="subscript"/>
          <w:lang w:val="pt-BR"/>
        </w:rPr>
        <w:t>3</w:t>
      </w:r>
      <w:r>
        <w:rPr>
          <w:rFonts w:ascii="Times New Roman" w:hAnsi="Times New Roman" w:cs="Times New Roman"/>
          <w:sz w:val="24"/>
          <w:szCs w:val="24"/>
          <w:highlight w:val="yellow"/>
          <w:u w:val="single"/>
          <w:lang w:val="pt-BR"/>
        </w:rPr>
        <w:t>.</w:t>
      </w:r>
    </w:p>
    <w:p w14:paraId="29A72F01">
      <w:pPr>
        <w:tabs>
          <w:tab w:val="left" w:pos="170"/>
          <w:tab w:val="left" w:pos="2722"/>
          <w:tab w:val="left" w:pos="5273"/>
          <w:tab w:val="left" w:pos="7825"/>
        </w:tabs>
        <w:spacing w:after="0" w:line="240" w:lineRule="auto"/>
        <w:jc w:val="both"/>
        <w:rPr>
          <w:rFonts w:ascii="Times New Roman" w:hAnsi="Times New Roman" w:cs="Times New Roman"/>
          <w:iCs/>
          <w:sz w:val="24"/>
          <w:szCs w:val="24"/>
        </w:rPr>
      </w:pPr>
      <w:r>
        <w:rPr>
          <w:rFonts w:ascii="Times New Roman" w:hAnsi="Times New Roman" w:eastAsia="Times New Roman" w:cs="Times New Roman"/>
          <w:b/>
          <w:color w:val="0070C0"/>
          <w:kern w:val="0"/>
          <w:sz w:val="24"/>
          <w:szCs w:val="24"/>
          <w14:ligatures w14:val="none"/>
        </w:rPr>
        <w:t>Câu 3.</w:t>
      </w:r>
      <w:r>
        <w:rPr>
          <w:rFonts w:ascii="Times New Roman" w:hAnsi="Times New Roman" w:cs="Times New Roman"/>
          <w:b/>
          <w:iCs/>
          <w:sz w:val="24"/>
          <w:szCs w:val="24"/>
        </w:rPr>
        <w:t xml:space="preserve"> </w:t>
      </w:r>
      <w:r>
        <w:rPr>
          <w:rFonts w:ascii="Times New Roman" w:hAnsi="Times New Roman" w:cs="Times New Roman"/>
          <w:iCs/>
          <w:sz w:val="24"/>
          <w:szCs w:val="24"/>
        </w:rPr>
        <w:t>Methadone (C</w:t>
      </w:r>
      <w:r>
        <w:rPr>
          <w:rFonts w:ascii="Times New Roman" w:hAnsi="Times New Roman" w:cs="Times New Roman"/>
          <w:iCs/>
          <w:sz w:val="24"/>
          <w:szCs w:val="24"/>
          <w:vertAlign w:val="subscript"/>
        </w:rPr>
        <w:t>21</w:t>
      </w:r>
      <w:r>
        <w:rPr>
          <w:rFonts w:ascii="Times New Roman" w:hAnsi="Times New Roman" w:cs="Times New Roman"/>
          <w:iCs/>
          <w:sz w:val="24"/>
          <w:szCs w:val="24"/>
        </w:rPr>
        <w:t>H</w:t>
      </w:r>
      <w:r>
        <w:rPr>
          <w:rFonts w:ascii="Times New Roman" w:hAnsi="Times New Roman" w:cs="Times New Roman"/>
          <w:iCs/>
          <w:sz w:val="24"/>
          <w:szCs w:val="24"/>
          <w:vertAlign w:val="subscript"/>
        </w:rPr>
        <w:t>27</w:t>
      </w:r>
      <w:r>
        <w:rPr>
          <w:rFonts w:ascii="Times New Roman" w:hAnsi="Times New Roman" w:cs="Times New Roman"/>
          <w:iCs/>
          <w:sz w:val="24"/>
          <w:szCs w:val="24"/>
        </w:rPr>
        <w:t>NO), thường được sử dụng để giảm đau và được xem như là chất thay thế cho heronin (thuốc chữa cai nghiện).</w:t>
      </w:r>
    </w:p>
    <w:p w14:paraId="29A72F02">
      <w:pPr>
        <w:tabs>
          <w:tab w:val="left" w:pos="170"/>
          <w:tab w:val="left" w:pos="2722"/>
          <w:tab w:val="left" w:pos="5273"/>
          <w:tab w:val="left" w:pos="7825"/>
        </w:tabs>
        <w:spacing w:after="0" w:line="240" w:lineRule="auto"/>
        <w:jc w:val="both"/>
        <w:rPr>
          <w:rFonts w:ascii="Times New Roman" w:hAnsi="Times New Roman" w:cs="Times New Roman"/>
          <w:iCs/>
          <w:sz w:val="24"/>
          <w:szCs w:val="24"/>
          <w:highlight w:val="yellow"/>
          <w:u w:val="single"/>
        </w:rPr>
      </w:pPr>
      <w:r>
        <w:rPr>
          <w:rFonts w:ascii="Times New Roman" w:hAnsi="Times New Roman" w:cs="Times New Roman"/>
          <w:b/>
          <w:iCs/>
          <w:sz w:val="24"/>
          <w:szCs w:val="24"/>
          <w:highlight w:val="yellow"/>
          <w:u w:val="single"/>
          <w:lang w:val="vi-VN"/>
        </w:rPr>
        <w:tab/>
      </w:r>
      <w:r>
        <w:rPr>
          <w:rFonts w:ascii="Times New Roman" w:hAnsi="Times New Roman" w:cs="Times New Roman"/>
          <w:b/>
          <w:iCs/>
          <w:sz w:val="24"/>
          <w:szCs w:val="24"/>
          <w:highlight w:val="yellow"/>
          <w:u w:val="single"/>
        </w:rPr>
        <w:t>a.</w:t>
      </w:r>
      <w:r>
        <w:rPr>
          <w:rFonts w:ascii="Times New Roman" w:hAnsi="Times New Roman" w:cs="Times New Roman"/>
          <w:iCs/>
          <w:sz w:val="24"/>
          <w:szCs w:val="24"/>
          <w:highlight w:val="yellow"/>
          <w:u w:val="single"/>
        </w:rPr>
        <w:t xml:space="preserve"> Methadone có công thức phân tử C</w:t>
      </w:r>
      <w:r>
        <w:rPr>
          <w:rFonts w:ascii="Times New Roman" w:hAnsi="Times New Roman" w:cs="Times New Roman"/>
          <w:iCs/>
          <w:sz w:val="24"/>
          <w:szCs w:val="24"/>
          <w:highlight w:val="yellow"/>
          <w:u w:val="single"/>
          <w:vertAlign w:val="subscript"/>
        </w:rPr>
        <w:t>21</w:t>
      </w:r>
      <w:r>
        <w:rPr>
          <w:rFonts w:ascii="Times New Roman" w:hAnsi="Times New Roman" w:cs="Times New Roman"/>
          <w:iCs/>
          <w:sz w:val="24"/>
          <w:szCs w:val="24"/>
          <w:highlight w:val="yellow"/>
          <w:u w:val="single"/>
        </w:rPr>
        <w:t>H</w:t>
      </w:r>
      <w:r>
        <w:rPr>
          <w:rFonts w:ascii="Times New Roman" w:hAnsi="Times New Roman" w:cs="Times New Roman"/>
          <w:iCs/>
          <w:sz w:val="24"/>
          <w:szCs w:val="24"/>
          <w:highlight w:val="yellow"/>
          <w:u w:val="single"/>
          <w:vertAlign w:val="subscript"/>
        </w:rPr>
        <w:t>27</w:t>
      </w:r>
      <w:r>
        <w:rPr>
          <w:rFonts w:ascii="Times New Roman" w:hAnsi="Times New Roman" w:cs="Times New Roman"/>
          <w:iCs/>
          <w:sz w:val="24"/>
          <w:szCs w:val="24"/>
          <w:highlight w:val="yellow"/>
          <w:u w:val="single"/>
        </w:rPr>
        <w:t>NO được cấu tạo bởi các nguyên tố C, H, O, N.</w:t>
      </w:r>
    </w:p>
    <w:p w14:paraId="29A72F03">
      <w:pPr>
        <w:tabs>
          <w:tab w:val="left" w:pos="170"/>
          <w:tab w:val="left" w:pos="2722"/>
          <w:tab w:val="left" w:pos="5273"/>
          <w:tab w:val="left" w:pos="7825"/>
        </w:tabs>
        <w:spacing w:after="0" w:line="240" w:lineRule="auto"/>
        <w:jc w:val="both"/>
        <w:rPr>
          <w:rFonts w:ascii="Times New Roman" w:hAnsi="Times New Roman" w:cs="Times New Roman"/>
          <w:iCs/>
          <w:sz w:val="24"/>
          <w:szCs w:val="24"/>
          <w:highlight w:val="yellow"/>
          <w:u w:val="single"/>
        </w:rPr>
      </w:pPr>
      <w:r>
        <w:rPr>
          <w:rFonts w:ascii="Times New Roman" w:hAnsi="Times New Roman" w:cs="Times New Roman"/>
          <w:iCs/>
          <w:sz w:val="24"/>
          <w:szCs w:val="24"/>
          <w:highlight w:val="yellow"/>
          <w:u w:val="single"/>
        </w:rPr>
        <w:t>- Nguyên tố hydrogen ở ô số 1, chu kì 1, nhóm IA.</w:t>
      </w:r>
    </w:p>
    <w:p w14:paraId="29A72F04">
      <w:pPr>
        <w:tabs>
          <w:tab w:val="left" w:pos="170"/>
          <w:tab w:val="left" w:pos="2722"/>
          <w:tab w:val="left" w:pos="5273"/>
          <w:tab w:val="left" w:pos="7825"/>
        </w:tabs>
        <w:spacing w:after="0" w:line="240" w:lineRule="auto"/>
        <w:jc w:val="both"/>
        <w:rPr>
          <w:rFonts w:ascii="Times New Roman" w:hAnsi="Times New Roman" w:cs="Times New Roman"/>
          <w:iCs/>
          <w:sz w:val="24"/>
          <w:szCs w:val="24"/>
          <w:highlight w:val="yellow"/>
          <w:u w:val="single"/>
        </w:rPr>
      </w:pPr>
      <w:r>
        <w:rPr>
          <w:rFonts w:ascii="Times New Roman" w:hAnsi="Times New Roman" w:cs="Times New Roman"/>
          <w:iCs/>
          <w:sz w:val="24"/>
          <w:szCs w:val="24"/>
          <w:highlight w:val="yellow"/>
          <w:u w:val="single"/>
        </w:rPr>
        <w:t>- Ba nguyên tố C, N, O đều nằm ở chu kì 2, trong đó carbon ở ô số 6 nhóm IVA, nitrogen ở ô số 7 nhóm VA và oxygen ở ô số 8 nhóm VIA.</w:t>
      </w:r>
    </w:p>
    <w:p w14:paraId="29A72F05">
      <w:pPr>
        <w:tabs>
          <w:tab w:val="left" w:pos="170"/>
          <w:tab w:val="left" w:pos="2722"/>
          <w:tab w:val="left" w:pos="5273"/>
          <w:tab w:val="left" w:pos="7825"/>
        </w:tabs>
        <w:spacing w:after="0" w:line="240" w:lineRule="auto"/>
        <w:jc w:val="both"/>
        <w:rPr>
          <w:rFonts w:ascii="Times New Roman" w:hAnsi="Times New Roman" w:cs="Times New Roman"/>
          <w:iCs/>
          <w:sz w:val="24"/>
          <w:szCs w:val="24"/>
          <w:u w:val="single"/>
        </w:rPr>
      </w:pPr>
      <w:r>
        <w:rPr>
          <w:rFonts w:ascii="Times New Roman" w:hAnsi="Times New Roman" w:cs="Times New Roman"/>
          <w:b/>
          <w:iCs/>
          <w:sz w:val="24"/>
          <w:szCs w:val="24"/>
          <w:highlight w:val="yellow"/>
          <w:u w:val="single"/>
          <w:lang w:val="vi-VN"/>
        </w:rPr>
        <w:tab/>
      </w:r>
      <w:r>
        <w:rPr>
          <w:rFonts w:ascii="Times New Roman" w:hAnsi="Times New Roman" w:cs="Times New Roman"/>
          <w:b/>
          <w:iCs/>
          <w:sz w:val="24"/>
          <w:szCs w:val="24"/>
          <w:highlight w:val="yellow"/>
          <w:u w:val="single"/>
        </w:rPr>
        <w:t>b.</w:t>
      </w:r>
      <w:r>
        <w:rPr>
          <w:rFonts w:ascii="Times New Roman" w:hAnsi="Times New Roman" w:cs="Times New Roman"/>
          <w:iCs/>
          <w:sz w:val="24"/>
          <w:szCs w:val="24"/>
          <w:highlight w:val="yellow"/>
          <w:u w:val="single"/>
        </w:rPr>
        <w:t xml:space="preserve"> Độ âm điện : C &lt; N &lt; O, do trong một chu kì, độ âm điện tăng dần theo sự tăng của điện tích hạt nhân.</w:t>
      </w:r>
    </w:p>
    <w:p w14:paraId="29A72F06">
      <w:pPr>
        <w:tabs>
          <w:tab w:val="left" w:pos="170"/>
          <w:tab w:val="left" w:pos="2722"/>
          <w:tab w:val="left" w:pos="5273"/>
          <w:tab w:val="left" w:pos="7825"/>
        </w:tabs>
        <w:spacing w:after="0" w:line="240" w:lineRule="auto"/>
        <w:jc w:val="both"/>
        <w:rPr>
          <w:rFonts w:ascii="Times New Roman" w:hAnsi="Times New Roman" w:cs="Times New Roman"/>
          <w:iCs/>
          <w:sz w:val="24"/>
          <w:szCs w:val="24"/>
        </w:rPr>
      </w:pPr>
      <w:r>
        <w:rPr>
          <w:rFonts w:ascii="Times New Roman" w:hAnsi="Times New Roman" w:cs="Times New Roman"/>
          <w:b/>
          <w:iCs/>
          <w:sz w:val="24"/>
          <w:szCs w:val="24"/>
          <w:lang w:val="vi-VN"/>
        </w:rPr>
        <w:tab/>
      </w:r>
      <w:r>
        <w:rPr>
          <w:rFonts w:ascii="Times New Roman" w:hAnsi="Times New Roman" w:cs="Times New Roman"/>
          <w:b/>
          <w:iCs/>
          <w:sz w:val="24"/>
          <w:szCs w:val="24"/>
        </w:rPr>
        <w:t xml:space="preserve">c. </w:t>
      </w:r>
      <w:r>
        <w:rPr>
          <w:rFonts w:ascii="Times New Roman" w:hAnsi="Times New Roman" w:cs="Times New Roman"/>
          <w:iCs/>
          <w:sz w:val="24"/>
          <w:szCs w:val="24"/>
        </w:rPr>
        <w:t>Bán kính nguyên tử: C &lt; N &lt; O, do trong một chu kì bán kính nguyên tử giảm dần theo sự tăng của điện tích hạt nhân.</w:t>
      </w:r>
    </w:p>
    <w:p w14:paraId="29A72F07">
      <w:pPr>
        <w:tabs>
          <w:tab w:val="left" w:pos="170"/>
          <w:tab w:val="left" w:pos="2722"/>
          <w:tab w:val="left" w:pos="5273"/>
          <w:tab w:val="left" w:pos="7825"/>
        </w:tabs>
        <w:spacing w:after="0" w:line="240" w:lineRule="auto"/>
        <w:jc w:val="both"/>
        <w:rPr>
          <w:rFonts w:ascii="Times New Roman" w:hAnsi="Times New Roman" w:cs="Times New Roman"/>
          <w:iCs/>
          <w:sz w:val="24"/>
          <w:szCs w:val="24"/>
        </w:rPr>
      </w:pPr>
      <w:r>
        <w:rPr>
          <w:rFonts w:ascii="Times New Roman" w:hAnsi="Times New Roman" w:cs="Times New Roman"/>
          <w:b/>
          <w:iCs/>
          <w:sz w:val="24"/>
          <w:szCs w:val="24"/>
          <w:lang w:val="vi-VN"/>
        </w:rPr>
        <w:tab/>
      </w:r>
      <w:r>
        <w:rPr>
          <w:rFonts w:ascii="Times New Roman" w:hAnsi="Times New Roman" w:cs="Times New Roman"/>
          <w:b/>
          <w:iCs/>
          <w:sz w:val="24"/>
          <w:szCs w:val="24"/>
        </w:rPr>
        <w:t xml:space="preserve">d. </w:t>
      </w:r>
      <w:r>
        <w:rPr>
          <w:rFonts w:ascii="Times New Roman" w:hAnsi="Times New Roman" w:cs="Times New Roman"/>
          <w:iCs/>
          <w:sz w:val="24"/>
          <w:szCs w:val="24"/>
        </w:rPr>
        <w:t>Tính phi kim: C &gt; N &gt; O, do trong một chu kì, tính phi kim tăng dần thoe sự tăng của điện tích hạt nhân.</w:t>
      </w:r>
    </w:p>
    <w:p w14:paraId="29A72F08">
      <w:pPr>
        <w:tabs>
          <w:tab w:val="left" w:pos="170"/>
          <w:tab w:val="left" w:pos="2722"/>
          <w:tab w:val="left" w:pos="5273"/>
          <w:tab w:val="left" w:pos="7825"/>
        </w:tabs>
        <w:spacing w:after="0" w:line="240" w:lineRule="auto"/>
        <w:jc w:val="both"/>
        <w:rPr>
          <w:rFonts w:ascii="Times New Roman" w:hAnsi="Times New Roman" w:cs="Times New Roman"/>
          <w:sz w:val="24"/>
          <w:szCs w:val="24"/>
        </w:rPr>
      </w:pPr>
      <w:r>
        <w:rPr>
          <w:rFonts w:ascii="Times New Roman" w:hAnsi="Times New Roman" w:eastAsia="Times New Roman" w:cs="Times New Roman"/>
          <w:b/>
          <w:color w:val="0070C0"/>
          <w:kern w:val="0"/>
          <w:sz w:val="24"/>
          <w:szCs w:val="24"/>
          <w14:ligatures w14:val="none"/>
        </w:rPr>
        <w:t xml:space="preserve">Câu 4. </w:t>
      </w:r>
      <w:r>
        <w:rPr>
          <w:rFonts w:ascii="Times New Roman" w:hAnsi="Times New Roman" w:cs="Times New Roman"/>
          <w:sz w:val="24"/>
          <w:szCs w:val="24"/>
        </w:rPr>
        <w:t>Khi đun nóng dung dịch sodium chloride bão hoà, thu được tinh thể sodium chloride khan. Sau đó, nung nóng đến khoảng 800</w:t>
      </w:r>
      <w:r>
        <w:rPr>
          <w:rFonts w:ascii="Times New Roman" w:hAnsi="Times New Roman" w:cs="Times New Roman"/>
          <w:sz w:val="24"/>
          <w:szCs w:val="24"/>
          <w:vertAlign w:val="superscript"/>
        </w:rPr>
        <w:t>o</w:t>
      </w:r>
      <w:r>
        <w:rPr>
          <w:rFonts w:ascii="Times New Roman" w:hAnsi="Times New Roman" w:cs="Times New Roman"/>
          <w:sz w:val="24"/>
          <w:szCs w:val="24"/>
        </w:rPr>
        <w:t>C thì tinh thể sodium chloride chảy lỏng.</w:t>
      </w:r>
    </w:p>
    <w:p w14:paraId="29A72F09">
      <w:pPr>
        <w:tabs>
          <w:tab w:val="left" w:pos="170"/>
          <w:tab w:val="left" w:pos="2722"/>
          <w:tab w:val="left" w:pos="5273"/>
          <w:tab w:val="left" w:pos="7825"/>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drawing>
          <wp:inline distT="0" distB="0" distL="114300" distR="114300">
            <wp:extent cx="2928620" cy="1185545"/>
            <wp:effectExtent l="0" t="0" r="5080" b="8255"/>
            <wp:docPr id="4" name="Picture 1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2" descr="Diagram&#10;&#10;Description automatically generated"/>
                    <pic:cNvPicPr>
                      <a:picLocks noChangeAspect="1"/>
                    </pic:cNvPicPr>
                  </pic:nvPicPr>
                  <pic:blipFill>
                    <a:blip r:embed="rId18"/>
                    <a:srcRect b="14873"/>
                    <a:stretch>
                      <a:fillRect/>
                    </a:stretch>
                  </pic:blipFill>
                  <pic:spPr>
                    <a:xfrm>
                      <a:off x="0" y="0"/>
                      <a:ext cx="2928620" cy="1185545"/>
                    </a:xfrm>
                    <a:prstGeom prst="rect">
                      <a:avLst/>
                    </a:prstGeom>
                    <a:noFill/>
                    <a:ln>
                      <a:noFill/>
                    </a:ln>
                  </pic:spPr>
                </pic:pic>
              </a:graphicData>
            </a:graphic>
          </wp:inline>
        </w:drawing>
      </w:r>
    </w:p>
    <w:p w14:paraId="29A72F0A">
      <w:pPr>
        <w:tabs>
          <w:tab w:val="left" w:pos="170"/>
          <w:tab w:val="left" w:pos="2722"/>
          <w:tab w:val="left" w:pos="5273"/>
          <w:tab w:val="left" w:pos="7825"/>
        </w:tabs>
        <w:spacing w:after="0" w:line="240" w:lineRule="auto"/>
        <w:jc w:val="both"/>
        <w:rPr>
          <w:rFonts w:ascii="Times New Roman" w:hAnsi="Times New Roman" w:cs="Times New Roman"/>
          <w:sz w:val="24"/>
          <w:szCs w:val="24"/>
          <w:highlight w:val="yellow"/>
          <w:u w:val="single"/>
        </w:rPr>
      </w:pPr>
      <w:r>
        <w:rPr>
          <w:rFonts w:ascii="Times New Roman" w:hAnsi="Times New Roman" w:cs="Times New Roman"/>
          <w:b/>
          <w:sz w:val="24"/>
          <w:szCs w:val="24"/>
          <w:highlight w:val="yellow"/>
          <w:u w:val="single"/>
          <w:lang w:val="vi-VN"/>
        </w:rPr>
        <w:tab/>
      </w:r>
      <w:r>
        <w:rPr>
          <w:rFonts w:ascii="Times New Roman" w:hAnsi="Times New Roman" w:cs="Times New Roman"/>
          <w:b/>
          <w:sz w:val="24"/>
          <w:szCs w:val="24"/>
          <w:highlight w:val="yellow"/>
          <w:u w:val="single"/>
        </w:rPr>
        <w:t>a.</w:t>
      </w:r>
      <w:r>
        <w:rPr>
          <w:rFonts w:ascii="Times New Roman" w:hAnsi="Times New Roman" w:cs="Times New Roman"/>
          <w:sz w:val="24"/>
          <w:szCs w:val="24"/>
          <w:highlight w:val="yellow"/>
          <w:u w:val="single"/>
        </w:rPr>
        <w:t xml:space="preserve"> Quá trình hình thành tinh thể sodium chloride ở trên được gọi là sự kết tinh</w:t>
      </w:r>
      <w:r>
        <w:rPr>
          <w:rFonts w:ascii="Times New Roman" w:hAnsi="Times New Roman" w:cs="Times New Roman"/>
          <w:sz w:val="24"/>
          <w:szCs w:val="24"/>
          <w:highlight w:val="yellow"/>
          <w:u w:val="single"/>
        </w:rPr>
        <w:tab/>
      </w:r>
    </w:p>
    <w:p w14:paraId="29A72F0B">
      <w:pPr>
        <w:tabs>
          <w:tab w:val="left" w:pos="170"/>
          <w:tab w:val="left" w:pos="2722"/>
          <w:tab w:val="left" w:pos="5273"/>
          <w:tab w:val="left" w:pos="7825"/>
        </w:tabs>
        <w:spacing w:after="0" w:line="240" w:lineRule="auto"/>
        <w:jc w:val="both"/>
        <w:rPr>
          <w:rFonts w:ascii="Times New Roman" w:hAnsi="Times New Roman" w:cs="Times New Roman"/>
          <w:sz w:val="24"/>
          <w:szCs w:val="24"/>
          <w:highlight w:val="yellow"/>
          <w:u w:val="single"/>
        </w:rPr>
      </w:pPr>
      <w:r>
        <w:rPr>
          <w:rFonts w:ascii="Times New Roman" w:hAnsi="Times New Roman" w:cs="Times New Roman"/>
          <w:b/>
          <w:sz w:val="24"/>
          <w:szCs w:val="24"/>
          <w:highlight w:val="yellow"/>
          <w:u w:val="single"/>
          <w:lang w:val="vi-VN"/>
        </w:rPr>
        <w:tab/>
      </w:r>
      <w:r>
        <w:rPr>
          <w:rFonts w:ascii="Times New Roman" w:hAnsi="Times New Roman" w:cs="Times New Roman"/>
          <w:b/>
          <w:sz w:val="24"/>
          <w:szCs w:val="24"/>
          <w:highlight w:val="yellow"/>
          <w:u w:val="single"/>
        </w:rPr>
        <w:t>b.</w:t>
      </w:r>
      <w:r>
        <w:rPr>
          <w:rFonts w:ascii="Times New Roman" w:hAnsi="Times New Roman" w:cs="Times New Roman"/>
          <w:sz w:val="24"/>
          <w:szCs w:val="24"/>
          <w:highlight w:val="yellow"/>
          <w:u w:val="single"/>
        </w:rPr>
        <w:t xml:space="preserve"> Quá trình hình thành tinh thể sodium chloride ở trên là quá trình sắp xếp lại các ion Na</w:t>
      </w:r>
      <w:r>
        <w:rPr>
          <w:rFonts w:ascii="Times New Roman" w:hAnsi="Times New Roman" w:cs="Times New Roman"/>
          <w:sz w:val="24"/>
          <w:szCs w:val="24"/>
          <w:highlight w:val="yellow"/>
          <w:u w:val="single"/>
          <w:vertAlign w:val="superscript"/>
        </w:rPr>
        <w:t>+</w:t>
      </w:r>
      <w:r>
        <w:rPr>
          <w:rFonts w:ascii="Times New Roman" w:hAnsi="Times New Roman" w:cs="Times New Roman"/>
          <w:sz w:val="24"/>
          <w:szCs w:val="24"/>
          <w:highlight w:val="yellow"/>
          <w:u w:val="single"/>
        </w:rPr>
        <w:t>, Cl</w:t>
      </w:r>
      <w:r>
        <w:rPr>
          <w:rFonts w:ascii="Times New Roman" w:hAnsi="Times New Roman" w:cs="Times New Roman"/>
          <w:sz w:val="24"/>
          <w:szCs w:val="24"/>
          <w:highlight w:val="yellow"/>
          <w:u w:val="single"/>
          <w:vertAlign w:val="superscript"/>
        </w:rPr>
        <w:t>-</w:t>
      </w:r>
      <w:r>
        <w:rPr>
          <w:rFonts w:ascii="Times New Roman" w:hAnsi="Times New Roman" w:cs="Times New Roman"/>
          <w:sz w:val="24"/>
          <w:szCs w:val="24"/>
          <w:highlight w:val="yellow"/>
          <w:u w:val="single"/>
        </w:rPr>
        <w:t xml:space="preserve"> từ chuyển động tự do thành cấu trúc có trật tự trong tinh thể.</w:t>
      </w:r>
    </w:p>
    <w:p w14:paraId="29A72F0C">
      <w:pPr>
        <w:tabs>
          <w:tab w:val="left" w:pos="170"/>
          <w:tab w:val="left" w:pos="2722"/>
          <w:tab w:val="left" w:pos="5273"/>
          <w:tab w:val="left" w:pos="7825"/>
        </w:tabs>
        <w:spacing w:after="0" w:line="240" w:lineRule="auto"/>
        <w:jc w:val="both"/>
        <w:rPr>
          <w:rFonts w:ascii="Times New Roman" w:hAnsi="Times New Roman" w:cs="Times New Roman"/>
          <w:sz w:val="24"/>
          <w:szCs w:val="24"/>
          <w:highlight w:val="yellow"/>
          <w:u w:val="single"/>
        </w:rPr>
      </w:pPr>
      <w:r>
        <w:rPr>
          <w:rFonts w:ascii="Times New Roman" w:hAnsi="Times New Roman" w:cs="Times New Roman"/>
          <w:b/>
          <w:sz w:val="24"/>
          <w:szCs w:val="24"/>
          <w:highlight w:val="yellow"/>
          <w:u w:val="single"/>
          <w:lang w:val="vi-VN"/>
        </w:rPr>
        <w:tab/>
      </w:r>
      <w:r>
        <w:rPr>
          <w:rFonts w:ascii="Times New Roman" w:hAnsi="Times New Roman" w:cs="Times New Roman"/>
          <w:b/>
          <w:sz w:val="24"/>
          <w:szCs w:val="24"/>
          <w:highlight w:val="yellow"/>
          <w:u w:val="single"/>
        </w:rPr>
        <w:t>c.</w:t>
      </w:r>
      <w:r>
        <w:rPr>
          <w:rFonts w:ascii="Times New Roman" w:hAnsi="Times New Roman" w:cs="Times New Roman"/>
          <w:sz w:val="24"/>
          <w:szCs w:val="24"/>
          <w:highlight w:val="yellow"/>
          <w:u w:val="single"/>
        </w:rPr>
        <w:t xml:space="preserve"> Trong tinh thể sodium chloride, xung quanh 1 ion Na</w:t>
      </w:r>
      <w:r>
        <w:rPr>
          <w:rFonts w:ascii="Times New Roman" w:hAnsi="Times New Roman" w:cs="Times New Roman"/>
          <w:sz w:val="24"/>
          <w:szCs w:val="24"/>
          <w:highlight w:val="yellow"/>
          <w:u w:val="single"/>
          <w:vertAlign w:val="superscript"/>
        </w:rPr>
        <w:t>+</w:t>
      </w:r>
      <w:r>
        <w:rPr>
          <w:rFonts w:ascii="Times New Roman" w:hAnsi="Times New Roman" w:cs="Times New Roman"/>
          <w:sz w:val="24"/>
          <w:szCs w:val="24"/>
          <w:highlight w:val="yellow"/>
          <w:u w:val="single"/>
        </w:rPr>
        <w:t xml:space="preserve"> có 6 ion Cl</w:t>
      </w:r>
      <w:r>
        <w:rPr>
          <w:rFonts w:ascii="Times New Roman" w:hAnsi="Times New Roman" w:cs="Times New Roman"/>
          <w:sz w:val="24"/>
          <w:szCs w:val="24"/>
          <w:highlight w:val="yellow"/>
          <w:u w:val="single"/>
          <w:vertAlign w:val="superscript"/>
        </w:rPr>
        <w:t xml:space="preserve">- </w:t>
      </w:r>
      <w:r>
        <w:rPr>
          <w:rFonts w:ascii="Times New Roman" w:hAnsi="Times New Roman" w:cs="Times New Roman"/>
          <w:sz w:val="24"/>
          <w:szCs w:val="24"/>
          <w:highlight w:val="yellow"/>
          <w:u w:val="single"/>
        </w:rPr>
        <w:t>gần nhất.</w:t>
      </w:r>
    </w:p>
    <w:p w14:paraId="29A72F0D">
      <w:pPr>
        <w:tabs>
          <w:tab w:val="left" w:pos="170"/>
          <w:tab w:val="left" w:pos="2722"/>
          <w:tab w:val="left" w:pos="5273"/>
          <w:tab w:val="left" w:pos="7825"/>
        </w:tabs>
        <w:spacing w:after="0" w:line="240" w:lineRule="auto"/>
        <w:jc w:val="both"/>
        <w:rPr>
          <w:rFonts w:ascii="Times New Roman" w:hAnsi="Times New Roman" w:eastAsia="Calibri" w:cs="Times New Roman"/>
          <w:color w:val="000000"/>
          <w:kern w:val="24"/>
          <w:sz w:val="24"/>
          <w:szCs w:val="24"/>
          <w14:ligatures w14:val="none"/>
        </w:rPr>
      </w:pPr>
      <w:r>
        <w:rPr>
          <w:rFonts w:ascii="Times New Roman" w:hAnsi="Times New Roman" w:cs="Times New Roman"/>
          <w:b/>
          <w:sz w:val="24"/>
          <w:szCs w:val="24"/>
          <w:lang w:val="vi-VN"/>
        </w:rPr>
        <w:tab/>
      </w:r>
      <w:r>
        <w:rPr>
          <w:rFonts w:ascii="Times New Roman" w:hAnsi="Times New Roman" w:cs="Times New Roman"/>
          <w:b/>
          <w:sz w:val="24"/>
          <w:szCs w:val="24"/>
        </w:rPr>
        <w:t>d.</w:t>
      </w:r>
      <w:r>
        <w:rPr>
          <w:rFonts w:ascii="Times New Roman" w:hAnsi="Times New Roman" w:cs="Times New Roman"/>
          <w:sz w:val="24"/>
          <w:szCs w:val="24"/>
        </w:rPr>
        <w:t xml:space="preserve"> Tinh thể Sodium chloride nóng chảy ở khoảng 800</w:t>
      </w:r>
      <w:r>
        <w:rPr>
          <w:rFonts w:ascii="Times New Roman" w:hAnsi="Times New Roman" w:cs="Times New Roman"/>
          <w:sz w:val="24"/>
          <w:szCs w:val="24"/>
          <w:vertAlign w:val="superscript"/>
        </w:rPr>
        <w:t>o</w:t>
      </w:r>
      <w:r>
        <w:rPr>
          <w:rFonts w:ascii="Times New Roman" w:hAnsi="Times New Roman" w:cs="Times New Roman"/>
          <w:sz w:val="24"/>
          <w:szCs w:val="24"/>
        </w:rPr>
        <w:t>C, chứng tỏ liên kết giữa các ion trong tinh thể là yếu.</w:t>
      </w:r>
    </w:p>
    <w:p w14:paraId="29A72F0E">
      <w:pPr>
        <w:tabs>
          <w:tab w:val="left" w:pos="170"/>
          <w:tab w:val="left" w:pos="2722"/>
          <w:tab w:val="left" w:pos="5273"/>
          <w:tab w:val="left" w:pos="7825"/>
        </w:tabs>
        <w:spacing w:after="0" w:line="240" w:lineRule="auto"/>
        <w:jc w:val="both"/>
        <w:rPr>
          <w:rFonts w:ascii="Times New Roman" w:hAnsi="Times New Roman" w:eastAsia="Times New Roman" w:cs="Times New Roman"/>
          <w:bCs/>
          <w:i/>
          <w:iCs/>
          <w:color w:val="000000" w:themeColor="text1"/>
          <w:kern w:val="0"/>
          <w:sz w:val="24"/>
          <w:szCs w:val="24"/>
          <w:lang w:val="vi-VN"/>
          <w14:textFill>
            <w14:solidFill>
              <w14:schemeClr w14:val="tx1"/>
            </w14:solidFill>
          </w14:textFill>
          <w14:ligatures w14:val="none"/>
        </w:rPr>
      </w:pPr>
      <w:r>
        <w:rPr>
          <w:rFonts w:ascii="Times New Roman" w:hAnsi="Times New Roman" w:eastAsia="Times New Roman" w:cs="Times New Roman"/>
          <w:b/>
          <w:color w:val="000000" w:themeColor="text1"/>
          <w:kern w:val="0"/>
          <w:sz w:val="24"/>
          <w:szCs w:val="24"/>
          <w:lang w:val="vi-VN"/>
          <w14:textFill>
            <w14:solidFill>
              <w14:schemeClr w14:val="tx1"/>
            </w14:solidFill>
          </w14:textFill>
          <w14:ligatures w14:val="none"/>
        </w:rPr>
        <w:t xml:space="preserve">PHẦN III: Câu trắc nghiệm yêu cầu trả lời ngắn. </w:t>
      </w:r>
      <w:r>
        <w:rPr>
          <w:rFonts w:ascii="Times New Roman" w:hAnsi="Times New Roman" w:eastAsia="Times New Roman" w:cs="Times New Roman"/>
          <w:bCs/>
          <w:i/>
          <w:iCs/>
          <w:color w:val="000000" w:themeColor="text1"/>
          <w:kern w:val="0"/>
          <w:sz w:val="24"/>
          <w:szCs w:val="24"/>
          <w:lang w:val="vi-VN"/>
          <w14:textFill>
            <w14:solidFill>
              <w14:schemeClr w14:val="tx1"/>
            </w14:solidFill>
          </w14:textFill>
          <w14:ligatures w14:val="none"/>
        </w:rPr>
        <w:t>Thí sinh trả lời từ câu 1 đến câu 6.</w:t>
      </w:r>
    </w:p>
    <w:p w14:paraId="29A72F0F">
      <w:pPr>
        <w:tabs>
          <w:tab w:val="left" w:pos="170"/>
          <w:tab w:val="left" w:pos="2722"/>
          <w:tab w:val="left" w:pos="5273"/>
          <w:tab w:val="left" w:pos="7825"/>
        </w:tabs>
        <w:spacing w:after="0" w:line="240" w:lineRule="auto"/>
        <w:jc w:val="both"/>
        <w:rPr>
          <w:rFonts w:ascii="Times New Roman" w:hAnsi="Times New Roman" w:cs="Times New Roman"/>
          <w:iCs/>
          <w:sz w:val="24"/>
          <w:szCs w:val="24"/>
        </w:rPr>
      </w:pPr>
      <w:r>
        <w:rPr>
          <w:rFonts w:ascii="Times New Roman" w:hAnsi="Times New Roman" w:cs="Times New Roman"/>
          <w:b/>
          <w:bCs/>
          <w:iCs/>
          <w:sz w:val="24"/>
          <w:szCs w:val="24"/>
        </w:rPr>
        <w:t>Câu 1.</w:t>
      </w:r>
      <w:r>
        <w:rPr>
          <w:rFonts w:ascii="Times New Roman" w:hAnsi="Times New Roman" w:cs="Times New Roman"/>
          <w:iCs/>
          <w:sz w:val="24"/>
          <w:szCs w:val="24"/>
        </w:rPr>
        <w:t xml:space="preserve"> Magnesium (Mg) là một trong những nguyên tố vi lượng đóng vai trò quan trọng của cơ thể, giúp xương chắc khỏe, tim khỏe mạnh và lượng đường trong máu bình thường. Tỉ lệ phần trăm số nguyên tử các đồng vị của magnesium được xác định theo phổ khối lượng như hình dưới đây (biết rằng điện tích z của các ion đồng vị của magnesium đều bằng +2): </w:t>
      </w:r>
    </w:p>
    <w:p w14:paraId="29A72F10">
      <w:pPr>
        <w:tabs>
          <w:tab w:val="left" w:pos="170"/>
          <w:tab w:val="left" w:pos="2722"/>
          <w:tab w:val="left" w:pos="5273"/>
          <w:tab w:val="left" w:pos="7825"/>
        </w:tabs>
        <w:spacing w:after="0" w:line="240" w:lineRule="auto"/>
        <w:jc w:val="center"/>
        <w:rPr>
          <w:rFonts w:ascii="Times New Roman" w:hAnsi="Times New Roman" w:cs="Times New Roman"/>
          <w:iCs/>
          <w:sz w:val="24"/>
          <w:szCs w:val="24"/>
        </w:rPr>
      </w:pPr>
      <w:r>
        <w:rPr>
          <w:rFonts w:ascii="Times New Roman" w:hAnsi="Times New Roman" w:cs="Times New Roman"/>
          <w:sz w:val="24"/>
          <w:szCs w:val="24"/>
        </w:rPr>
        <w:drawing>
          <wp:inline distT="0" distB="0" distL="114300" distR="114300">
            <wp:extent cx="3017520" cy="1845945"/>
            <wp:effectExtent l="0" t="0" r="5080" b="8255"/>
            <wp:docPr id="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5"/>
                    <pic:cNvPicPr>
                      <a:picLocks noChangeAspect="1"/>
                    </pic:cNvPicPr>
                  </pic:nvPicPr>
                  <pic:blipFill>
                    <a:blip r:embed="rId19"/>
                    <a:stretch>
                      <a:fillRect/>
                    </a:stretch>
                  </pic:blipFill>
                  <pic:spPr>
                    <a:xfrm>
                      <a:off x="0" y="0"/>
                      <a:ext cx="3017520" cy="1845945"/>
                    </a:xfrm>
                    <a:prstGeom prst="rect">
                      <a:avLst/>
                    </a:prstGeom>
                    <a:noFill/>
                    <a:ln>
                      <a:noFill/>
                    </a:ln>
                  </pic:spPr>
                </pic:pic>
              </a:graphicData>
            </a:graphic>
          </wp:inline>
        </w:drawing>
      </w:r>
    </w:p>
    <w:p w14:paraId="29A72F11">
      <w:pPr>
        <w:tabs>
          <w:tab w:val="left" w:pos="170"/>
          <w:tab w:val="left" w:pos="2722"/>
          <w:tab w:val="left" w:pos="5273"/>
          <w:tab w:val="left" w:pos="7825"/>
        </w:tabs>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Nguyên tử khối trung bình của Mg là bao nhiêu amu ?</w:t>
      </w:r>
      <w:r>
        <w:rPr>
          <w:rFonts w:ascii="Times New Roman" w:hAnsi="Times New Roman" w:cs="Times New Roman"/>
          <w:i/>
          <w:sz w:val="24"/>
          <w:szCs w:val="24"/>
        </w:rPr>
        <w:t xml:space="preserve"> (Làm tròn đến hàng phần mười)</w:t>
      </w:r>
    </w:p>
    <w:p w14:paraId="29A72F12">
      <w:pPr>
        <w:tabs>
          <w:tab w:val="left" w:pos="170"/>
          <w:tab w:val="left" w:pos="2722"/>
          <w:tab w:val="left" w:pos="5273"/>
          <w:tab w:val="left" w:pos="7825"/>
        </w:tabs>
        <w:spacing w:after="0" w:line="240" w:lineRule="auto"/>
        <w:jc w:val="both"/>
        <w:rPr>
          <w:rFonts w:ascii="Times New Roman" w:hAnsi="Times New Roman" w:cs="Times New Roman"/>
          <w:iCs/>
          <w:sz w:val="24"/>
          <w:szCs w:val="24"/>
        </w:rPr>
      </w:pPr>
      <w:r>
        <w:rPr>
          <w:rFonts w:ascii="Times New Roman" w:hAnsi="Times New Roman" w:cs="Times New Roman"/>
          <w:b/>
          <w:iCs/>
          <w:color w:val="0033CC"/>
          <w:sz w:val="24"/>
          <w:szCs w:val="24"/>
        </w:rPr>
        <w:t>Câu 2.</w:t>
      </w:r>
      <w:r>
        <w:rPr>
          <w:rFonts w:ascii="Times New Roman" w:hAnsi="Times New Roman" w:cs="Times New Roman"/>
          <w:b/>
          <w:iCs/>
          <w:color w:val="0000CC"/>
          <w:sz w:val="24"/>
          <w:szCs w:val="24"/>
        </w:rPr>
        <w:t xml:space="preserve"> </w:t>
      </w:r>
      <w:r>
        <w:rPr>
          <w:rFonts w:ascii="Times New Roman" w:hAnsi="Times New Roman" w:cs="Times New Roman"/>
          <w:iCs/>
          <w:sz w:val="24"/>
          <w:szCs w:val="24"/>
        </w:rPr>
        <w:t xml:space="preserve">Magnesium oxide (MgO) được sử dụng để làm dịu cơn đau ợ nóng và chua của chứng đau dạ dạy. Tổng số hạt mang điện trong hợp chất MgO là 40. Số hạt mang điện trong nguyên tử Mg nhiều hơn số hạt mang điện trong nguyên tử O là 8. Xác định điện tích hạt nhân của Mg </w:t>
      </w:r>
    </w:p>
    <w:p w14:paraId="29A72F13">
      <w:pPr>
        <w:tabs>
          <w:tab w:val="left" w:pos="170"/>
          <w:tab w:val="left" w:pos="2722"/>
          <w:tab w:val="left" w:pos="5273"/>
          <w:tab w:val="left" w:pos="7825"/>
        </w:tabs>
        <w:spacing w:after="0" w:line="240" w:lineRule="auto"/>
        <w:jc w:val="both"/>
        <w:rPr>
          <w:rFonts w:ascii="Times New Roman" w:hAnsi="Times New Roman" w:cs="Times New Roman"/>
          <w:bCs/>
          <w:sz w:val="24"/>
          <w:szCs w:val="24"/>
        </w:rPr>
      </w:pPr>
      <w:r>
        <w:rPr>
          <w:rFonts w:ascii="Times New Roman" w:hAnsi="Times New Roman" w:cs="Times New Roman"/>
          <w:b/>
          <w:bCs/>
          <w:sz w:val="24"/>
          <w:szCs w:val="24"/>
        </w:rPr>
        <w:t xml:space="preserve">Câu 3. </w:t>
      </w:r>
      <w:r>
        <w:rPr>
          <w:rFonts w:ascii="Times New Roman" w:hAnsi="Times New Roman" w:cs="Times New Roman"/>
          <w:bCs/>
          <w:sz w:val="24"/>
          <w:szCs w:val="24"/>
        </w:rPr>
        <w:t>Nguyên tử X có electron cuối cùng được điền vào phân lớp 4s</w:t>
      </w:r>
      <w:r>
        <w:rPr>
          <w:rFonts w:ascii="Times New Roman" w:hAnsi="Times New Roman" w:cs="Times New Roman"/>
          <w:bCs/>
          <w:sz w:val="24"/>
          <w:szCs w:val="24"/>
          <w:vertAlign w:val="superscript"/>
        </w:rPr>
        <w:t>1</w:t>
      </w:r>
      <w:r>
        <w:rPr>
          <w:rFonts w:ascii="Times New Roman" w:hAnsi="Times New Roman" w:cs="Times New Roman"/>
          <w:bCs/>
          <w:sz w:val="24"/>
          <w:szCs w:val="24"/>
        </w:rPr>
        <w:t>. Số proton của X là bao nhiêu?</w:t>
      </w:r>
    </w:p>
    <w:p w14:paraId="29A72F14">
      <w:pPr>
        <w:tabs>
          <w:tab w:val="left" w:pos="170"/>
          <w:tab w:val="left" w:pos="2722"/>
          <w:tab w:val="left" w:pos="5273"/>
          <w:tab w:val="left" w:pos="7825"/>
        </w:tabs>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Câu 4.</w:t>
      </w:r>
      <w:r>
        <w:rPr>
          <w:rFonts w:ascii="Times New Roman" w:hAnsi="Times New Roman" w:cs="Times New Roman"/>
          <w:color w:val="000000" w:themeColor="text1"/>
          <w:sz w:val="24"/>
          <w:szCs w:val="24"/>
          <w14:textFill>
            <w14:solidFill>
              <w14:schemeClr w14:val="tx1"/>
            </w14:solidFill>
          </w14:textFill>
        </w:rPr>
        <w:t xml:space="preserve"> Cho các chất sau: C</w:t>
      </w:r>
      <w:r>
        <w:rPr>
          <w:rFonts w:ascii="Times New Roman" w:hAnsi="Times New Roman" w:cs="Times New Roman"/>
          <w:color w:val="000000" w:themeColor="text1"/>
          <w:sz w:val="24"/>
          <w:szCs w:val="24"/>
          <w:vertAlign w:val="subscript"/>
          <w14:textFill>
            <w14:solidFill>
              <w14:schemeClr w14:val="tx1"/>
            </w14:solidFill>
          </w14:textFill>
        </w:rPr>
        <w:t>2</w:t>
      </w:r>
      <w:r>
        <w:rPr>
          <w:rFonts w:ascii="Times New Roman" w:hAnsi="Times New Roman" w:cs="Times New Roman"/>
          <w:color w:val="000000" w:themeColor="text1"/>
          <w:sz w:val="24"/>
          <w:szCs w:val="24"/>
          <w14:textFill>
            <w14:solidFill>
              <w14:schemeClr w14:val="tx1"/>
            </w14:solidFill>
          </w14:textFill>
        </w:rPr>
        <w:t>H</w:t>
      </w:r>
      <w:r>
        <w:rPr>
          <w:rFonts w:ascii="Times New Roman" w:hAnsi="Times New Roman" w:cs="Times New Roman"/>
          <w:color w:val="000000" w:themeColor="text1"/>
          <w:sz w:val="24"/>
          <w:szCs w:val="24"/>
          <w:vertAlign w:val="subscript"/>
          <w14:textFill>
            <w14:solidFill>
              <w14:schemeClr w14:val="tx1"/>
            </w14:solidFill>
          </w14:textFill>
        </w:rPr>
        <w:t>6</w:t>
      </w:r>
      <w:r>
        <w:rPr>
          <w:rFonts w:ascii="Times New Roman" w:hAnsi="Times New Roman" w:cs="Times New Roman"/>
          <w:color w:val="000000" w:themeColor="text1"/>
          <w:sz w:val="24"/>
          <w:szCs w:val="24"/>
          <w14:textFill>
            <w14:solidFill>
              <w14:schemeClr w14:val="tx1"/>
            </w14:solidFill>
          </w14:textFill>
        </w:rPr>
        <w:t>, H</w:t>
      </w:r>
      <w:r>
        <w:rPr>
          <w:rFonts w:ascii="Times New Roman" w:hAnsi="Times New Roman" w:cs="Times New Roman"/>
          <w:color w:val="000000" w:themeColor="text1"/>
          <w:sz w:val="24"/>
          <w:szCs w:val="24"/>
          <w:vertAlign w:val="subscript"/>
          <w14:textFill>
            <w14:solidFill>
              <w14:schemeClr w14:val="tx1"/>
            </w14:solidFill>
          </w14:textFill>
        </w:rPr>
        <w:t>2</w:t>
      </w:r>
      <w:r>
        <w:rPr>
          <w:rFonts w:ascii="Times New Roman" w:hAnsi="Times New Roman" w:cs="Times New Roman"/>
          <w:color w:val="000000" w:themeColor="text1"/>
          <w:sz w:val="24"/>
          <w:szCs w:val="24"/>
          <w14:textFill>
            <w14:solidFill>
              <w14:schemeClr w14:val="tx1"/>
            </w14:solidFill>
          </w14:textFill>
        </w:rPr>
        <w:t>O, NH</w:t>
      </w:r>
      <w:r>
        <w:rPr>
          <w:rFonts w:ascii="Times New Roman" w:hAnsi="Times New Roman" w:cs="Times New Roman"/>
          <w:color w:val="000000" w:themeColor="text1"/>
          <w:sz w:val="24"/>
          <w:szCs w:val="24"/>
          <w:vertAlign w:val="subscript"/>
          <w14:textFill>
            <w14:solidFill>
              <w14:schemeClr w14:val="tx1"/>
            </w14:solidFill>
          </w14:textFill>
        </w:rPr>
        <w:t>3</w:t>
      </w:r>
      <w:r>
        <w:rPr>
          <w:rFonts w:ascii="Times New Roman" w:hAnsi="Times New Roman" w:cs="Times New Roman"/>
          <w:color w:val="000000" w:themeColor="text1"/>
          <w:sz w:val="24"/>
          <w:szCs w:val="24"/>
          <w14:textFill>
            <w14:solidFill>
              <w14:schemeClr w14:val="tx1"/>
            </w14:solidFill>
          </w14:textFill>
        </w:rPr>
        <w:t>, PF</w:t>
      </w:r>
      <w:r>
        <w:rPr>
          <w:rFonts w:ascii="Times New Roman" w:hAnsi="Times New Roman" w:cs="Times New Roman"/>
          <w:color w:val="000000" w:themeColor="text1"/>
          <w:sz w:val="24"/>
          <w:szCs w:val="24"/>
          <w:vertAlign w:val="subscript"/>
          <w14:textFill>
            <w14:solidFill>
              <w14:schemeClr w14:val="tx1"/>
            </w14:solidFill>
          </w14:textFill>
        </w:rPr>
        <w:t>3</w:t>
      </w:r>
      <w:r>
        <w:rPr>
          <w:rFonts w:ascii="Times New Roman" w:hAnsi="Times New Roman" w:cs="Times New Roman"/>
          <w:color w:val="000000" w:themeColor="text1"/>
          <w:sz w:val="24"/>
          <w:szCs w:val="24"/>
          <w14:textFill>
            <w14:solidFill>
              <w14:schemeClr w14:val="tx1"/>
            </w14:solidFill>
          </w14:textFill>
        </w:rPr>
        <w:t>, C</w:t>
      </w:r>
      <w:r>
        <w:rPr>
          <w:rFonts w:ascii="Times New Roman" w:hAnsi="Times New Roman" w:cs="Times New Roman"/>
          <w:color w:val="000000" w:themeColor="text1"/>
          <w:sz w:val="24"/>
          <w:szCs w:val="24"/>
          <w:vertAlign w:val="subscript"/>
          <w14:textFill>
            <w14:solidFill>
              <w14:schemeClr w14:val="tx1"/>
            </w14:solidFill>
          </w14:textFill>
        </w:rPr>
        <w:t>2</w:t>
      </w:r>
      <w:r>
        <w:rPr>
          <w:rFonts w:ascii="Times New Roman" w:hAnsi="Times New Roman" w:cs="Times New Roman"/>
          <w:color w:val="000000" w:themeColor="text1"/>
          <w:sz w:val="24"/>
          <w:szCs w:val="24"/>
          <w14:textFill>
            <w14:solidFill>
              <w14:schemeClr w14:val="tx1"/>
            </w14:solidFill>
          </w14:textFill>
        </w:rPr>
        <w:t>H</w:t>
      </w:r>
      <w:r>
        <w:rPr>
          <w:rFonts w:ascii="Times New Roman" w:hAnsi="Times New Roman" w:cs="Times New Roman"/>
          <w:color w:val="000000" w:themeColor="text1"/>
          <w:sz w:val="24"/>
          <w:szCs w:val="24"/>
          <w:vertAlign w:val="subscript"/>
          <w14:textFill>
            <w14:solidFill>
              <w14:schemeClr w14:val="tx1"/>
            </w14:solidFill>
          </w14:textFill>
        </w:rPr>
        <w:t>5</w:t>
      </w:r>
      <w:r>
        <w:rPr>
          <w:rFonts w:ascii="Times New Roman" w:hAnsi="Times New Roman" w:cs="Times New Roman"/>
          <w:color w:val="000000" w:themeColor="text1"/>
          <w:sz w:val="24"/>
          <w:szCs w:val="24"/>
          <w14:textFill>
            <w14:solidFill>
              <w14:schemeClr w14:val="tx1"/>
            </w14:solidFill>
          </w14:textFill>
        </w:rPr>
        <w:t>OH. Số chất tạo được liên kết hydrogen là?</w:t>
      </w:r>
    </w:p>
    <w:p w14:paraId="29A72F15">
      <w:pPr>
        <w:tabs>
          <w:tab w:val="left" w:pos="170"/>
          <w:tab w:val="left" w:pos="2722"/>
          <w:tab w:val="left" w:pos="5273"/>
          <w:tab w:val="left" w:pos="7825"/>
        </w:tabs>
        <w:spacing w:after="0" w:line="240" w:lineRule="auto"/>
        <w:jc w:val="both"/>
        <w:rPr>
          <w:rFonts w:ascii="Times New Roman" w:hAnsi="Times New Roman" w:cs="Times New Roman"/>
          <w:sz w:val="24"/>
          <w:szCs w:val="24"/>
        </w:rPr>
      </w:pPr>
      <w:r>
        <w:rPr>
          <w:rFonts w:ascii="Times New Roman" w:hAnsi="Times New Roman" w:cs="Times New Roman"/>
          <w:b/>
          <w:sz w:val="24"/>
          <w:szCs w:val="24"/>
          <w:lang w:val="de-DE"/>
        </w:rPr>
        <w:t xml:space="preserve">Câu </w:t>
      </w:r>
      <w:r>
        <w:rPr>
          <w:rFonts w:ascii="Times New Roman" w:hAnsi="Times New Roman" w:cs="Times New Roman"/>
          <w:b/>
          <w:sz w:val="24"/>
          <w:szCs w:val="24"/>
        </w:rPr>
        <w:t>5</w:t>
      </w:r>
      <w:r>
        <w:rPr>
          <w:rFonts w:ascii="Times New Roman" w:hAnsi="Times New Roman" w:cs="Times New Roman"/>
          <w:b/>
          <w:sz w:val="24"/>
          <w:szCs w:val="24"/>
          <w:lang w:val="de-DE"/>
        </w:rPr>
        <w:t>.</w:t>
      </w:r>
      <w:r>
        <w:rPr>
          <w:rFonts w:ascii="Times New Roman" w:hAnsi="Times New Roman" w:cs="Times New Roman"/>
          <w:b/>
          <w:bCs/>
          <w:sz w:val="24"/>
          <w:szCs w:val="24"/>
        </w:rPr>
        <w:t xml:space="preserve"> </w:t>
      </w:r>
      <w:r>
        <w:rPr>
          <w:rFonts w:ascii="Times New Roman" w:hAnsi="Times New Roman" w:cs="Times New Roman"/>
          <w:sz w:val="24"/>
          <w:szCs w:val="24"/>
        </w:rPr>
        <w:t>Tổng số cặp electron dùng chung giữa các nguyên tử trong phân tử et</w:t>
      </w:r>
      <w:r>
        <w:rPr>
          <w:rFonts w:ascii="Times New Roman" w:hAnsi="Times New Roman" w:cs="Times New Roman"/>
          <w:sz w:val="24"/>
          <w:szCs w:val="24"/>
          <w:lang w:val="vi-VN"/>
        </w:rPr>
        <w:t>h</w:t>
      </w:r>
      <w:r>
        <w:rPr>
          <w:rFonts w:ascii="Times New Roman" w:hAnsi="Times New Roman" w:cs="Times New Roman"/>
          <w:sz w:val="24"/>
          <w:szCs w:val="24"/>
        </w:rPr>
        <w:t>ylene (C</w:t>
      </w:r>
      <w:r>
        <w:rPr>
          <w:rFonts w:ascii="Times New Roman" w:hAnsi="Times New Roman" w:cs="Times New Roman"/>
          <w:sz w:val="24"/>
          <w:szCs w:val="24"/>
          <w:vertAlign w:val="subscript"/>
        </w:rPr>
        <w:t>2</w:t>
      </w:r>
      <w:r>
        <w:rPr>
          <w:rFonts w:ascii="Times New Roman" w:hAnsi="Times New Roman" w:cs="Times New Roman"/>
          <w:sz w:val="24"/>
          <w:szCs w:val="24"/>
        </w:rPr>
        <w:t>H</w:t>
      </w:r>
      <w:r>
        <w:rPr>
          <w:rFonts w:ascii="Times New Roman" w:hAnsi="Times New Roman" w:cs="Times New Roman"/>
          <w:sz w:val="24"/>
          <w:szCs w:val="24"/>
          <w:vertAlign w:val="subscript"/>
          <w:lang w:val="vi-VN"/>
        </w:rPr>
        <w:t>4</w:t>
      </w:r>
      <w:r>
        <w:rPr>
          <w:rFonts w:ascii="Times New Roman" w:hAnsi="Times New Roman" w:cs="Times New Roman"/>
          <w:sz w:val="24"/>
          <w:szCs w:val="24"/>
        </w:rPr>
        <w:t xml:space="preserve">) là bao nhiêu? </w:t>
      </w:r>
    </w:p>
    <w:p w14:paraId="29A72F16">
      <w:pPr>
        <w:pStyle w:val="17"/>
        <w:tabs>
          <w:tab w:val="left" w:pos="170"/>
          <w:tab w:val="left" w:pos="2722"/>
          <w:tab w:val="left" w:pos="5273"/>
          <w:tab w:val="left" w:pos="7825"/>
        </w:tabs>
        <w:spacing w:after="0" w:line="240" w:lineRule="auto"/>
        <w:ind w:right="48"/>
        <w:jc w:val="both"/>
        <w:rPr>
          <w:color w:val="000000"/>
        </w:rPr>
      </w:pPr>
      <w:r>
        <w:rPr>
          <w:b/>
          <w:bCs/>
        </w:rPr>
        <w:t xml:space="preserve">Câu 6. </w:t>
      </w:r>
      <w:r>
        <w:rPr>
          <w:color w:val="000000"/>
        </w:rPr>
        <w:t>Năng lượng của electron trong hệ gồm 1 electron và 1 hạt nhân (như H, He</w:t>
      </w:r>
      <w:r>
        <w:rPr>
          <w:color w:val="000000"/>
          <w:vertAlign w:val="superscript"/>
        </w:rPr>
        <w:t>+</w:t>
      </w:r>
      <w:r>
        <w:rPr>
          <w:color w:val="000000"/>
        </w:rPr>
        <w:t>, …) theo mô hình Rutherford – Bohr cũng như mô hình hiện đại đều phụ thuộc vào số thứ tự của lớp (n) và điện tích hạt nhân (Z) như sau:</w:t>
      </w:r>
    </w:p>
    <w:p w14:paraId="29A72F17">
      <w:pPr>
        <w:tabs>
          <w:tab w:val="left" w:pos="170"/>
          <w:tab w:val="left" w:pos="2722"/>
          <w:tab w:val="left" w:pos="5273"/>
          <w:tab w:val="left" w:pos="7825"/>
        </w:tabs>
        <w:spacing w:after="0" w:line="240" w:lineRule="auto"/>
        <w:ind w:right="48"/>
        <w:jc w:val="both"/>
        <w:rPr>
          <w:rFonts w:ascii="Times New Roman" w:hAnsi="Times New Roman" w:cs="Times New Roman"/>
          <w:color w:val="000000"/>
          <w:sz w:val="24"/>
          <w:szCs w:val="24"/>
        </w:rPr>
      </w:pPr>
      <w:r>
        <w:rPr>
          <w:rFonts w:ascii="Times New Roman" w:hAnsi="Times New Roman" w:cs="Times New Roman"/>
          <w:color w:val="000000"/>
          <w:sz w:val="24"/>
          <w:szCs w:val="24"/>
        </w:rPr>
        <w:t>E</w:t>
      </w:r>
      <w:r>
        <w:rPr>
          <w:rFonts w:ascii="Times New Roman" w:hAnsi="Times New Roman" w:cs="Times New Roman"/>
          <w:color w:val="000000"/>
          <w:sz w:val="24"/>
          <w:szCs w:val="24"/>
          <w:vertAlign w:val="subscript"/>
        </w:rPr>
        <w:t xml:space="preserve">n </w:t>
      </w:r>
      <w:r>
        <w:rPr>
          <w:rFonts w:ascii="Times New Roman" w:hAnsi="Times New Roman" w:cs="Times New Roman"/>
          <w:color w:val="000000"/>
          <w:sz w:val="24"/>
          <w:szCs w:val="24"/>
        </w:rPr>
        <w:t>= −2,18×10</w:t>
      </w:r>
      <w:r>
        <w:rPr>
          <w:rFonts w:ascii="Times New Roman" w:hAnsi="Times New Roman" w:cs="Times New Roman"/>
          <w:color w:val="000000"/>
          <w:sz w:val="24"/>
          <w:szCs w:val="24"/>
          <w:vertAlign w:val="superscript"/>
        </w:rPr>
        <w:t>-18</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object>
          <v:shape id="_x0000_i1031" o:spt="75" type="#_x0000_t75" style="height:10.35pt;width:8.75pt;" o:ole="t" filled="f" o:preferrelative="t" stroked="f" coordsize="21600,21600">
            <v:path/>
            <v:fill on="f" focussize="0,0"/>
            <v:stroke on="f" joinstyle="miter"/>
            <v:imagedata r:id="rId21" o:title=""/>
            <o:lock v:ext="edit" aspectratio="t"/>
            <w10:wrap type="none"/>
            <w10:anchorlock/>
          </v:shape>
          <o:OLEObject Type="Embed" ProgID="Equation.DSMT4" ShapeID="_x0000_i1031" DrawAspect="Content" ObjectID="_1468075731" r:id="rId20">
            <o:LockedField>false</o:LockedField>
          </o:OLEObject>
        </w:object>
      </w:r>
      <w:r>
        <w:rPr>
          <w:rFonts w:ascii="Times New Roman" w:hAnsi="Times New Roman" w:cs="Times New Roman"/>
          <w:sz w:val="24"/>
          <w:szCs w:val="24"/>
        </w:rPr>
        <w:t xml:space="preserve"> </w:t>
      </w:r>
      <w:r>
        <w:rPr>
          <w:rFonts w:ascii="Times New Roman" w:hAnsi="Times New Roman" w:cs="Times New Roman"/>
          <w:position w:val="-24"/>
          <w:sz w:val="24"/>
          <w:szCs w:val="24"/>
        </w:rPr>
        <w:object>
          <v:shape id="_x0000_i1032" o:spt="75" type="#_x0000_t75" style="height:33.25pt;width:19.1pt;" o:ole="t" filled="f" o:preferrelative="t" stroked="f" coordsize="21600,21600">
            <v:path/>
            <v:fill on="f" focussize="0,0"/>
            <v:stroke on="f" joinstyle="miter"/>
            <v:imagedata r:id="rId23" o:title=""/>
            <o:lock v:ext="edit" aspectratio="t"/>
            <w10:wrap type="none"/>
            <w10:anchorlock/>
          </v:shape>
          <o:OLEObject Type="Embed" ProgID="Equation.DSMT4" ShapeID="_x0000_i1032" DrawAspect="Content" ObjectID="_1468075732" r:id="rId22">
            <o:LockedField>false</o:LockedField>
          </o:OLEObject>
        </w:object>
      </w:r>
      <w:r>
        <w:rPr>
          <w:rFonts w:ascii="Times New Roman" w:hAnsi="Times New Roman" w:cs="Times New Roman"/>
          <w:color w:val="000000"/>
          <w:sz w:val="24"/>
          <w:szCs w:val="24"/>
        </w:rPr>
        <w:t xml:space="preserve"> (J)</w:t>
      </w:r>
    </w:p>
    <w:p w14:paraId="29A72F18">
      <w:pPr>
        <w:tabs>
          <w:tab w:val="left" w:pos="170"/>
          <w:tab w:val="left" w:pos="2722"/>
          <w:tab w:val="left" w:pos="5273"/>
          <w:tab w:val="left" w:pos="7825"/>
        </w:tabs>
        <w:spacing w:after="0" w:line="240" w:lineRule="auto"/>
        <w:ind w:right="48"/>
        <w:jc w:val="both"/>
        <w:rPr>
          <w:rFonts w:ascii="Times New Roman" w:hAnsi="Times New Roman" w:cs="Times New Roman"/>
          <w:color w:val="000000"/>
          <w:sz w:val="24"/>
          <w:szCs w:val="24"/>
        </w:rPr>
      </w:pPr>
      <w:r>
        <w:rPr>
          <w:rFonts w:ascii="Times New Roman" w:hAnsi="Times New Roman" w:cs="Times New Roman"/>
          <w:color w:val="000000"/>
          <w:sz w:val="24"/>
          <w:szCs w:val="24"/>
        </w:rPr>
        <w:t>trong đó Z là điện tích hạt nhân; n = 1, 2, 3, … là số thứ tự của lớp electron.</w:t>
      </w:r>
    </w:p>
    <w:p w14:paraId="29A72F19">
      <w:pPr>
        <w:tabs>
          <w:tab w:val="left" w:pos="170"/>
          <w:tab w:val="left" w:pos="2722"/>
          <w:tab w:val="left" w:pos="5273"/>
          <w:tab w:val="left" w:pos="782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Biết năng lượng của electron lớp thứ nhất là E</w:t>
      </w:r>
      <w:r>
        <w:rPr>
          <w:rFonts w:ascii="Times New Roman" w:hAnsi="Times New Roman" w:cs="Times New Roman"/>
          <w:sz w:val="24"/>
          <w:szCs w:val="24"/>
          <w:vertAlign w:val="subscript"/>
        </w:rPr>
        <w:t>1</w:t>
      </w:r>
      <w:r>
        <w:rPr>
          <w:rFonts w:ascii="Times New Roman" w:hAnsi="Times New Roman" w:cs="Times New Roman"/>
          <w:sz w:val="24"/>
          <w:szCs w:val="24"/>
        </w:rPr>
        <w:t>= −2,18×10</w:t>
      </w:r>
      <w:r>
        <w:rPr>
          <w:rFonts w:ascii="Times New Roman" w:hAnsi="Times New Roman" w:cs="Times New Roman"/>
          <w:sz w:val="24"/>
          <w:szCs w:val="24"/>
          <w:vertAlign w:val="superscript"/>
        </w:rPr>
        <w:t>-18</w:t>
      </w:r>
      <w:r>
        <w:rPr>
          <w:rFonts w:ascii="Times New Roman" w:hAnsi="Times New Roman" w:cs="Times New Roman"/>
          <w:sz w:val="24"/>
          <w:szCs w:val="24"/>
        </w:rPr>
        <w:t>(J). Giá trị của Z là bao nhiêu?</w:t>
      </w:r>
    </w:p>
    <w:p w14:paraId="29A72F1A">
      <w:pPr>
        <w:tabs>
          <w:tab w:val="left" w:pos="170"/>
          <w:tab w:val="left" w:pos="2722"/>
          <w:tab w:val="left" w:pos="5273"/>
          <w:tab w:val="left" w:pos="7825"/>
        </w:tabs>
        <w:spacing w:after="0" w:line="240" w:lineRule="auto"/>
        <w:jc w:val="center"/>
        <w:rPr>
          <w:rFonts w:ascii="Times New Roman" w:hAnsi="Times New Roman" w:cs="Times New Roman"/>
          <w:b/>
          <w:iCs/>
          <w:color w:val="FF0000"/>
          <w:sz w:val="24"/>
          <w:szCs w:val="24"/>
        </w:rPr>
      </w:pPr>
      <w:r>
        <w:rPr>
          <w:rFonts w:ascii="Times New Roman" w:hAnsi="Times New Roman" w:cs="Times New Roman"/>
          <w:b/>
          <w:iCs/>
          <w:color w:val="FF0000"/>
          <w:sz w:val="24"/>
          <w:szCs w:val="24"/>
        </w:rPr>
        <w:t>Hướng dẫn giải</w:t>
      </w:r>
    </w:p>
    <w:p w14:paraId="29A72F1B">
      <w:pPr>
        <w:tabs>
          <w:tab w:val="left" w:pos="170"/>
          <w:tab w:val="left" w:pos="2722"/>
          <w:tab w:val="left" w:pos="5273"/>
          <w:tab w:val="left" w:pos="7825"/>
        </w:tabs>
        <w:spacing w:after="0" w:line="240" w:lineRule="auto"/>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Đáp số: 1</w:t>
      </w:r>
    </w:p>
    <w:p w14:paraId="29A72F1C">
      <w:pPr>
        <w:tabs>
          <w:tab w:val="left" w:pos="170"/>
          <w:tab w:val="left" w:pos="2722"/>
          <w:tab w:val="left" w:pos="5273"/>
          <w:tab w:val="left" w:pos="7825"/>
        </w:tabs>
        <w:spacing w:after="0" w:line="240" w:lineRule="auto"/>
        <w:jc w:val="both"/>
        <w:rPr>
          <w:rFonts w:ascii="Times New Roman" w:hAnsi="Times New Roman" w:eastAsia="Calibri" w:cs="Times New Roman"/>
          <w:bCs/>
          <w:color w:val="000000"/>
          <w:kern w:val="24"/>
          <w:sz w:val="24"/>
          <w:szCs w:val="24"/>
          <w14:ligatures w14:val="none"/>
        </w:rPr>
      </w:pPr>
      <w:r>
        <w:rPr>
          <w:rFonts w:ascii="Times New Roman" w:hAnsi="Times New Roman" w:cs="Times New Roman"/>
          <w:bCs/>
          <w:sz w:val="24"/>
          <w:szCs w:val="24"/>
        </w:rPr>
        <w:t>Ta có: E</w:t>
      </w:r>
      <w:r>
        <w:rPr>
          <w:rFonts w:ascii="Times New Roman" w:hAnsi="Times New Roman" w:cs="Times New Roman"/>
          <w:bCs/>
          <w:sz w:val="24"/>
          <w:szCs w:val="24"/>
          <w:vertAlign w:val="subscript"/>
        </w:rPr>
        <w:t>1</w:t>
      </w:r>
      <w:r>
        <w:rPr>
          <w:rFonts w:ascii="Times New Roman" w:hAnsi="Times New Roman" w:cs="Times New Roman"/>
          <w:bCs/>
          <w:sz w:val="24"/>
          <w:szCs w:val="24"/>
        </w:rPr>
        <w:t>= −2,18×10</w:t>
      </w:r>
      <w:r>
        <w:rPr>
          <w:rFonts w:ascii="Times New Roman" w:hAnsi="Times New Roman" w:cs="Times New Roman"/>
          <w:bCs/>
          <w:sz w:val="24"/>
          <w:szCs w:val="24"/>
          <w:vertAlign w:val="superscript"/>
        </w:rPr>
        <w:t>-18</w:t>
      </w:r>
      <w:r>
        <w:rPr>
          <w:rFonts w:ascii="Times New Roman" w:hAnsi="Times New Roman" w:cs="Times New Roman"/>
          <w:bCs/>
          <w:sz w:val="24"/>
          <w:szCs w:val="24"/>
        </w:rPr>
        <w:t xml:space="preserve"> </w:t>
      </w:r>
      <w:r>
        <w:rPr>
          <w:rFonts w:ascii="Times New Roman" w:hAnsi="Times New Roman" w:cs="Times New Roman"/>
          <w:bCs/>
          <w:sz w:val="24"/>
          <w:szCs w:val="24"/>
        </w:rPr>
        <w:object>
          <v:shape id="_x0000_i1033" o:spt="75" type="#_x0000_t75" style="height:10.35pt;width:8.75pt;" o:ole="t" filled="f" o:preferrelative="t" stroked="f" coordsize="21600,21600">
            <v:path/>
            <v:fill on="f" focussize="0,0"/>
            <v:stroke on="f" joinstyle="miter"/>
            <v:imagedata r:id="rId21" o:title=""/>
            <o:lock v:ext="edit" aspectratio="t"/>
            <w10:wrap type="none"/>
            <w10:anchorlock/>
          </v:shape>
          <o:OLEObject Type="Embed" ProgID="Equation.DSMT4" ShapeID="_x0000_i1033" DrawAspect="Content" ObjectID="_1468075733" r:id="rId24">
            <o:LockedField>false</o:LockedField>
          </o:OLEObject>
        </w:object>
      </w:r>
      <w:r>
        <w:rPr>
          <w:rFonts w:ascii="Times New Roman" w:hAnsi="Times New Roman" w:cs="Times New Roman"/>
          <w:bCs/>
          <w:sz w:val="24"/>
          <w:szCs w:val="24"/>
          <w:vertAlign w:val="superscript"/>
        </w:rPr>
        <w:fldChar w:fldCharType="begin"/>
      </w:r>
      <w:r>
        <w:rPr>
          <w:rFonts w:ascii="Times New Roman" w:hAnsi="Times New Roman" w:cs="Times New Roman"/>
          <w:bCs/>
          <w:sz w:val="24"/>
          <w:szCs w:val="24"/>
          <w:vertAlign w:val="superscript"/>
        </w:rPr>
        <w:instrText xml:space="preserve"> QUOTE </w:instrText>
      </w:r>
      <w:r>
        <w:rPr>
          <w:rFonts w:ascii="Times New Roman" w:hAnsi="Times New Roman" w:cs="Times New Roman"/>
          <w:position w:val="-14"/>
          <w:sz w:val="24"/>
          <w:szCs w:val="24"/>
        </w:rPr>
        <w:pict>
          <v:shape id="_x0000_i1034" o:spt="75" type="#_x0000_t75" style="height:22.35pt;width:10.3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ocumentProtection w:edit=&quot;forms&quot; w:enforcement=&quot;off&quot;/&gt;&lt;w:defaultTabStop w:val=&quot;567&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17619&quot;/&gt;&lt;wsp:rsid wsp:val=&quot;00000031&quot;/&gt;&lt;wsp:rsid wsp:val=&quot;000003A5&quot;/&gt;&lt;wsp:rsid wsp:val=&quot;00000CB4&quot;/&gt;&lt;wsp:rsid wsp:val=&quot;00003C67&quot;/&gt;&lt;wsp:rsid wsp:val=&quot;0000537E&quot;/&gt;&lt;wsp:rsid wsp:val=&quot;00005F33&quot;/&gt;&lt;wsp:rsid wsp:val=&quot;000061DA&quot;/&gt;&lt;wsp:rsid wsp:val=&quot;000065C9&quot;/&gt;&lt;wsp:rsid wsp:val=&quot;00011DA9&quot;/&gt;&lt;wsp:rsid wsp:val=&quot;00013A87&quot;/&gt;&lt;wsp:rsid wsp:val=&quot;000147EA&quot;/&gt;&lt;wsp:rsid wsp:val=&quot;0001621C&quot;/&gt;&lt;wsp:rsid wsp:val=&quot;0002055F&quot;/&gt;&lt;wsp:rsid wsp:val=&quot;00020872&quot;/&gt;&lt;wsp:rsid wsp:val=&quot;000208D1&quot;/&gt;&lt;wsp:rsid wsp:val=&quot;000224B2&quot;/&gt;&lt;wsp:rsid wsp:val=&quot;00025A99&quot;/&gt;&lt;wsp:rsid wsp:val=&quot;00025B14&quot;/&gt;&lt;wsp:rsid wsp:val=&quot;00030068&quot;/&gt;&lt;wsp:rsid wsp:val=&quot;000307B2&quot;/&gt;&lt;wsp:rsid wsp:val=&quot;000353CA&quot;/&gt;&lt;wsp:rsid wsp:val=&quot;00035D1B&quot;/&gt;&lt;wsp:rsid wsp:val=&quot;00036AF7&quot;/&gt;&lt;wsp:rsid wsp:val=&quot;00037082&quot;/&gt;&lt;wsp:rsid wsp:val=&quot;000418B6&quot;/&gt;&lt;wsp:rsid wsp:val=&quot;00043E9E&quot;/&gt;&lt;wsp:rsid wsp:val=&quot;000444CC&quot;/&gt;&lt;wsp:rsid wsp:val=&quot;0004690E&quot;/&gt;&lt;wsp:rsid wsp:val=&quot;00047609&quot;/&gt;&lt;wsp:rsid wsp:val=&quot;0005084D&quot;/&gt;&lt;wsp:rsid wsp:val=&quot;0005391B&quot;/&gt;&lt;wsp:rsid wsp:val=&quot;0005394A&quot;/&gt;&lt;wsp:rsid wsp:val=&quot;00056388&quot;/&gt;&lt;wsp:rsid wsp:val=&quot;00057583&quot;/&gt;&lt;wsp:rsid wsp:val=&quot;0006087E&quot;/&gt;&lt;wsp:rsid wsp:val=&quot;00060F3A&quot;/&gt;&lt;wsp:rsid wsp:val=&quot;0006417E&quot;/&gt;&lt;wsp:rsid wsp:val=&quot;000652B5&quot;/&gt;&lt;wsp:rsid wsp:val=&quot;00065F97&quot;/&gt;&lt;wsp:rsid wsp:val=&quot;000714BF&quot;/&gt;&lt;wsp:rsid wsp:val=&quot;0007165C&quot;/&gt;&lt;wsp:rsid wsp:val=&quot;00077193&quot;/&gt;&lt;wsp:rsid wsp:val=&quot;00077925&quot;/&gt;&lt;wsp:rsid wsp:val=&quot;00077BE2&quot;/&gt;&lt;wsp:rsid wsp:val=&quot;00080BA4&quot;/&gt;&lt;wsp:rsid wsp:val=&quot;00082779&quot;/&gt;&lt;wsp:rsid wsp:val=&quot;00084DF5&quot;/&gt;&lt;wsp:rsid wsp:val=&quot;000911EC&quot;/&gt;&lt;wsp:rsid wsp:val=&quot;000923F1&quot;/&gt;&lt;wsp:rsid wsp:val=&quot;00092733&quot;/&gt;&lt;wsp:rsid wsp:val=&quot;00093DA9&quot;/&gt;&lt;wsp:rsid wsp:val=&quot;00096C82&quot;/&gt;&lt;wsp:rsid wsp:val=&quot;000A1D7B&quot;/&gt;&lt;wsp:rsid wsp:val=&quot;000A22FA&quot;/&gt;&lt;wsp:rsid wsp:val=&quot;000A5A23&quot;/&gt;&lt;wsp:rsid wsp:val=&quot;000A65C3&quot;/&gt;&lt;wsp:rsid wsp:val=&quot;000A6F78&quot;/&gt;&lt;wsp:rsid wsp:val=&quot;000A709A&quot;/&gt;&lt;wsp:rsid wsp:val=&quot;000A7407&quot;/&gt;&lt;wsp:rsid wsp:val=&quot;000A7B3A&quot;/&gt;&lt;wsp:rsid wsp:val=&quot;000B2425&quot;/&gt;&lt;wsp:rsid wsp:val=&quot;000B6821&quot;/&gt;&lt;wsp:rsid wsp:val=&quot;000B7419&quot;/&gt;&lt;wsp:rsid wsp:val=&quot;000B7955&quot;/&gt;&lt;wsp:rsid wsp:val=&quot;000C0BE4&quot;/&gt;&lt;wsp:rsid wsp:val=&quot;000C0D1B&quot;/&gt;&lt;wsp:rsid wsp:val=&quot;000C2BC4&quot;/&gt;&lt;wsp:rsid wsp:val=&quot;000C351E&quot;/&gt;&lt;wsp:rsid wsp:val=&quot;000C4E63&quot;/&gt;&lt;wsp:rsid wsp:val=&quot;000C5045&quot;/&gt;&lt;wsp:rsid wsp:val=&quot;000C79E7&quot;/&gt;&lt;wsp:rsid wsp:val=&quot;000D0BF0&quot;/&gt;&lt;wsp:rsid wsp:val=&quot;000D2545&quot;/&gt;&lt;wsp:rsid wsp:val=&quot;000D2B06&quot;/&gt;&lt;wsp:rsid wsp:val=&quot;000D3315&quot;/&gt;&lt;wsp:rsid wsp:val=&quot;000D44A5&quot;/&gt;&lt;wsp:rsid wsp:val=&quot;000D5E23&quot;/&gt;&lt;wsp:rsid wsp:val=&quot;000D67D4&quot;/&gt;&lt;wsp:rsid wsp:val=&quot;000D698E&quot;/&gt;&lt;wsp:rsid wsp:val=&quot;000D712F&quot;/&gt;&lt;wsp:rsid wsp:val=&quot;000E665C&quot;/&gt;&lt;wsp:rsid wsp:val=&quot;000E6807&quot;/&gt;&lt;wsp:rsid wsp:val=&quot;000F04AD&quot;/&gt;&lt;wsp:rsid wsp:val=&quot;000F38A4&quot;/&gt;&lt;wsp:rsid wsp:val=&quot;000F612D&quot;/&gt;&lt;wsp:rsid wsp:val=&quot;000F6167&quot;/&gt;&lt;wsp:rsid wsp:val=&quot;000F691E&quot;/&gt;&lt;wsp:rsid wsp:val=&quot;00101B0E&quot;/&gt;&lt;wsp:rsid wsp:val=&quot;00101DB9&quot;/&gt;&lt;wsp:rsid wsp:val=&quot;00102501&quot;/&gt;&lt;wsp:rsid wsp:val=&quot;00104883&quot;/&gt;&lt;wsp:rsid wsp:val=&quot;0010524A&quot;/&gt;&lt;wsp:rsid wsp:val=&quot;00106391&quot;/&gt;&lt;wsp:rsid wsp:val=&quot;00107195&quot;/&gt;&lt;wsp:rsid wsp:val=&quot;00107A0F&quot;/&gt;&lt;wsp:rsid wsp:val=&quot;00107AA5&quot;/&gt;&lt;wsp:rsid wsp:val=&quot;0011177A&quot;/&gt;&lt;wsp:rsid wsp:val=&quot;0011197A&quot;/&gt;&lt;wsp:rsid wsp:val=&quot;00114C11&quot;/&gt;&lt;wsp:rsid wsp:val=&quot;0011660F&quot;/&gt;&lt;wsp:rsid wsp:val=&quot;001172B0&quot;/&gt;&lt;wsp:rsid wsp:val=&quot;00117BE4&quot;/&gt;&lt;wsp:rsid wsp:val=&quot;00121E12&quot;/&gt;&lt;wsp:rsid wsp:val=&quot;0012319D&quot;/&gt;&lt;wsp:rsid wsp:val=&quot;0012359A&quot;/&gt;&lt;wsp:rsid wsp:val=&quot;001249C9&quot;/&gt;&lt;wsp:rsid wsp:val=&quot;001265F1&quot;/&gt;&lt;wsp:rsid wsp:val=&quot;001272A4&quot;/&gt;&lt;wsp:rsid wsp:val=&quot;00127C37&quot;/&gt;&lt;wsp:rsid wsp:val=&quot;0013229F&quot;/&gt;&lt;wsp:rsid wsp:val=&quot;00133121&quot;/&gt;&lt;wsp:rsid wsp:val=&quot;00135F22&quot;/&gt;&lt;wsp:rsid wsp:val=&quot;00136425&quot;/&gt;&lt;wsp:rsid wsp:val=&quot;0013726D&quot;/&gt;&lt;wsp:rsid wsp:val=&quot;00140447&quot;/&gt;&lt;wsp:rsid wsp:val=&quot;00143947&quot;/&gt;&lt;wsp:rsid wsp:val=&quot;00147763&quot;/&gt;&lt;wsp:rsid wsp:val=&quot;00147E83&quot;/&gt;&lt;wsp:rsid wsp:val=&quot;00147EE5&quot;/&gt;&lt;wsp:rsid wsp:val=&quot;001509F9&quot;/&gt;&lt;wsp:rsid wsp:val=&quot;001510A3&quot;/&gt;&lt;wsp:rsid wsp:val=&quot;0015196E&quot;/&gt;&lt;wsp:rsid wsp:val=&quot;0015236F&quot;/&gt;&lt;wsp:rsid wsp:val=&quot;00152F88&quot;/&gt;&lt;wsp:rsid wsp:val=&quot;001573E3&quot;/&gt;&lt;wsp:rsid wsp:val=&quot;00160FEA&quot;/&gt;&lt;wsp:rsid wsp:val=&quot;001611C4&quot;/&gt;&lt;wsp:rsid wsp:val=&quot;00162329&quot;/&gt;&lt;wsp:rsid wsp:val=&quot;0016353D&quot;/&gt;&lt;wsp:rsid wsp:val=&quot;00164F05&quot;/&gt;&lt;wsp:rsid wsp:val=&quot;00167981&quot;/&gt;&lt;wsp:rsid wsp:val=&quot;00171EC2&quot;/&gt;&lt;wsp:rsid wsp:val=&quot;00180A63&quot;/&gt;&lt;wsp:rsid wsp:val=&quot;0018160B&quot;/&gt;&lt;wsp:rsid wsp:val=&quot;00182C47&quot;/&gt;&lt;wsp:rsid wsp:val=&quot;00184E74&quot;/&gt;&lt;wsp:rsid wsp:val=&quot;00185626&quot;/&gt;&lt;wsp:rsid wsp:val=&quot;00186D0A&quot;/&gt;&lt;wsp:rsid wsp:val=&quot;00190EDC&quot;/&gt;&lt;wsp:rsid wsp:val=&quot;001910FE&quot;/&gt;&lt;wsp:rsid wsp:val=&quot;00192326&quot;/&gt;&lt;wsp:rsid wsp:val=&quot;0019356E&quot;/&gt;&lt;wsp:rsid wsp:val=&quot;00193B1F&quot;/&gt;&lt;wsp:rsid wsp:val=&quot;001941AF&quot;/&gt;&lt;wsp:rsid wsp:val=&quot;00196F31&quot;/&gt;&lt;wsp:rsid wsp:val=&quot;0019720A&quot;/&gt;&lt;wsp:rsid wsp:val=&quot;001A0086&quot;/&gt;&lt;wsp:rsid wsp:val=&quot;001A127E&quot;/&gt;&lt;wsp:rsid wsp:val=&quot;001A5114&quot;/&gt;&lt;wsp:rsid wsp:val=&quot;001A6F58&quot;/&gt;&lt;wsp:rsid wsp:val=&quot;001B2571&quot;/&gt;&lt;wsp:rsid wsp:val=&quot;001B7130&quot;/&gt;&lt;wsp:rsid wsp:val=&quot;001B79D2&quot;/&gt;&lt;wsp:rsid wsp:val=&quot;001C074A&quot;/&gt;&lt;wsp:rsid wsp:val=&quot;001C1F4A&quot;/&gt;&lt;wsp:rsid wsp:val=&quot;001C2C43&quot;/&gt;&lt;wsp:rsid wsp:val=&quot;001C303C&quot;/&gt;&lt;wsp:rsid wsp:val=&quot;001C3B55&quot;/&gt;&lt;wsp:rsid wsp:val=&quot;001C3DCB&quot;/&gt;&lt;wsp:rsid wsp:val=&quot;001C7B1A&quot;/&gt;&lt;wsp:rsid wsp:val=&quot;001D0CF3&quot;/&gt;&lt;wsp:rsid wsp:val=&quot;001D13C6&quot;/&gt;&lt;wsp:rsid wsp:val=&quot;001D18CF&quot;/&gt;&lt;wsp:rsid wsp:val=&quot;001D1D9F&quot;/&gt;&lt;wsp:rsid wsp:val=&quot;001D3AC4&quot;/&gt;&lt;wsp:rsid wsp:val=&quot;001D45B0&quot;/&gt;&lt;wsp:rsid wsp:val=&quot;001D519E&quot;/&gt;&lt;wsp:rsid wsp:val=&quot;001D5638&quot;/&gt;&lt;wsp:rsid wsp:val=&quot;001E0806&quot;/&gt;&lt;wsp:rsid wsp:val=&quot;001E0981&quot;/&gt;&lt;wsp:rsid wsp:val=&quot;001E1152&quot;/&gt;&lt;wsp:rsid wsp:val=&quot;001E3904&quot;/&gt;&lt;wsp:rsid wsp:val=&quot;001E4E72&quot;/&gt;&lt;wsp:rsid wsp:val=&quot;001E6874&quot;/&gt;&lt;wsp:rsid wsp:val=&quot;001F1E6C&quot;/&gt;&lt;wsp:rsid wsp:val=&quot;001F24E6&quot;/&gt;&lt;wsp:rsid wsp:val=&quot;001F3BC3&quot;/&gt;&lt;wsp:rsid wsp:val=&quot;001F40D0&quot;/&gt;&lt;wsp:rsid wsp:val=&quot;001F449F&quot;/&gt;&lt;wsp:rsid wsp:val=&quot;001F589F&quot;/&gt;&lt;wsp:rsid wsp:val=&quot;001F6401&quot;/&gt;&lt;wsp:rsid wsp:val=&quot;001F6438&quot;/&gt;&lt;wsp:rsid wsp:val=&quot;001F7BFF&quot;/&gt;&lt;wsp:rsid wsp:val=&quot;0020002E&quot;/&gt;&lt;wsp:rsid wsp:val=&quot;00200531&quot;/&gt;&lt;wsp:rsid wsp:val=&quot;00201523&quot;/&gt;&lt;wsp:rsid wsp:val=&quot;00201602&quot;/&gt;&lt;wsp:rsid wsp:val=&quot;002027E7&quot;/&gt;&lt;wsp:rsid wsp:val=&quot;0020296C&quot;/&gt;&lt;wsp:rsid wsp:val=&quot;00202CA1&quot;/&gt;&lt;wsp:rsid wsp:val=&quot;00204099&quot;/&gt;&lt;wsp:rsid wsp:val=&quot;0020482F&quot;/&gt;&lt;wsp:rsid wsp:val=&quot;00205E37&quot;/&gt;&lt;wsp:rsid wsp:val=&quot;0020609A&quot;/&gt;&lt;wsp:rsid wsp:val=&quot;002075F5&quot;/&gt;&lt;wsp:rsid wsp:val=&quot;00207DC7&quot;/&gt;&lt;wsp:rsid wsp:val=&quot;00212AF9&quot;/&gt;&lt;wsp:rsid wsp:val=&quot;00212FDC&quot;/&gt;&lt;wsp:rsid wsp:val=&quot;0021301C&quot;/&gt;&lt;wsp:rsid wsp:val=&quot;00213B2B&quot;/&gt;&lt;wsp:rsid wsp:val=&quot;00214569&quot;/&gt;&lt;wsp:rsid wsp:val=&quot;00216B7F&quot;/&gt;&lt;wsp:rsid wsp:val=&quot;0022013E&quot;/&gt;&lt;wsp:rsid wsp:val=&quot;0022102C&quot;/&gt;&lt;wsp:rsid wsp:val=&quot;00224DAE&quot;/&gt;&lt;wsp:rsid wsp:val=&quot;00225CDC&quot;/&gt;&lt;wsp:rsid wsp:val=&quot;00226A43&quot;/&gt;&lt;wsp:rsid wsp:val=&quot;002270B5&quot;/&gt;&lt;wsp:rsid wsp:val=&quot;002276AC&quot;/&gt;&lt;wsp:rsid wsp:val=&quot;00231E0E&quot;/&gt;&lt;wsp:rsid wsp:val=&quot;0023291A&quot;/&gt;&lt;wsp:rsid wsp:val=&quot;00235DC0&quot;/&gt;&lt;wsp:rsid wsp:val=&quot;002361B5&quot;/&gt;&lt;wsp:rsid wsp:val=&quot;002373BB&quot;/&gt;&lt;wsp:rsid wsp:val=&quot;002377C9&quot;/&gt;&lt;wsp:rsid wsp:val=&quot;00240097&quot;/&gt;&lt;wsp:rsid wsp:val=&quot;002420BB&quot;/&gt;&lt;wsp:rsid wsp:val=&quot;00243520&quot;/&gt;&lt;wsp:rsid wsp:val=&quot;00247034&quot;/&gt;&lt;wsp:rsid wsp:val=&quot;002500B7&quot;/&gt;&lt;wsp:rsid wsp:val=&quot;00250273&quot;/&gt;&lt;wsp:rsid wsp:val=&quot;00250EB4&quot;/&gt;&lt;wsp:rsid wsp:val=&quot;00252B22&quot;/&gt;&lt;wsp:rsid wsp:val=&quot;00253479&quot;/&gt;&lt;wsp:rsid wsp:val=&quot;00254AD6&quot;/&gt;&lt;wsp:rsid wsp:val=&quot;00255312&quot;/&gt;&lt;wsp:rsid wsp:val=&quot;00255785&quot;/&gt;&lt;wsp:rsid wsp:val=&quot;002559AB&quot;/&gt;&lt;wsp:rsid wsp:val=&quot;002561DB&quot;/&gt;&lt;wsp:rsid wsp:val=&quot;00256ACA&quot;/&gt;&lt;wsp:rsid wsp:val=&quot;002574F1&quot;/&gt;&lt;wsp:rsid wsp:val=&quot;00261D74&quot;/&gt;&lt;wsp:rsid wsp:val=&quot;00261E90&quot;/&gt;&lt;wsp:rsid wsp:val=&quot;00262889&quot;/&gt;&lt;wsp:rsid wsp:val=&quot;00264265&quot;/&gt;&lt;wsp:rsid wsp:val=&quot;00264B1E&quot;/&gt;&lt;wsp:rsid wsp:val=&quot;0026667D&quot;/&gt;&lt;wsp:rsid wsp:val=&quot;002732A5&quot;/&gt;&lt;wsp:rsid wsp:val=&quot;00273E5B&quot;/&gt;&lt;wsp:rsid wsp:val=&quot;0027615F&quot;/&gt;&lt;wsp:rsid wsp:val=&quot;002819E2&quot;/&gt;&lt;wsp:rsid wsp:val=&quot;00281AE9&quot;/&gt;&lt;wsp:rsid wsp:val=&quot;00281DA0&quot;/&gt;&lt;wsp:rsid wsp:val=&quot;0028233C&quot;/&gt;&lt;wsp:rsid wsp:val=&quot;00282A3A&quot;/&gt;&lt;wsp:rsid wsp:val=&quot;00284EE3&quot;/&gt;&lt;wsp:rsid wsp:val=&quot;002861EF&quot;/&gt;&lt;wsp:rsid wsp:val=&quot;00286B4A&quot;/&gt;&lt;wsp:rsid wsp:val=&quot;00286E2D&quot;/&gt;&lt;wsp:rsid wsp:val=&quot;00286EE5&quot;/&gt;&lt;wsp:rsid wsp:val=&quot;0028754B&quot;/&gt;&lt;wsp:rsid wsp:val=&quot;00287B76&quot;/&gt;&lt;wsp:rsid wsp:val=&quot;00287F2C&quot;/&gt;&lt;wsp:rsid wsp:val=&quot;00290019&quot;/&gt;&lt;wsp:rsid wsp:val=&quot;002900BD&quot;/&gt;&lt;wsp:rsid wsp:val=&quot;002920AB&quot;/&gt;&lt;wsp:rsid wsp:val=&quot;002924FE&quot;/&gt;&lt;wsp:rsid wsp:val=&quot;00292F2E&quot;/&gt;&lt;wsp:rsid wsp:val=&quot;00293448&quot;/&gt;&lt;wsp:rsid wsp:val=&quot;0029361C&quot;/&gt;&lt;wsp:rsid wsp:val=&quot;00293B7F&quot;/&gt;&lt;wsp:rsid wsp:val=&quot;00293E13&quot;/&gt;&lt;wsp:rsid wsp:val=&quot;00295247&quot;/&gt;&lt;wsp:rsid wsp:val=&quot;00297198&quot;/&gt;&lt;wsp:rsid wsp:val=&quot;0029755C&quot;/&gt;&lt;wsp:rsid wsp:val=&quot;00297ABD&quot;/&gt;&lt;wsp:rsid wsp:val=&quot;002A0B98&quot;/&gt;&lt;wsp:rsid wsp:val=&quot;002A1401&quot;/&gt;&lt;wsp:rsid wsp:val=&quot;002A1EF8&quot;/&gt;&lt;wsp:rsid wsp:val=&quot;002A3259&quot;/&gt;&lt;wsp:rsid wsp:val=&quot;002A3B0A&quot;/&gt;&lt;wsp:rsid wsp:val=&quot;002A3D40&quot;/&gt;&lt;wsp:rsid wsp:val=&quot;002A5369&quot;/&gt;&lt;wsp:rsid wsp:val=&quot;002A7372&quot;/&gt;&lt;wsp:rsid wsp:val=&quot;002B1507&quot;/&gt;&lt;wsp:rsid wsp:val=&quot;002B203F&quot;/&gt;&lt;wsp:rsid wsp:val=&quot;002B228B&quot;/&gt;&lt;wsp:rsid wsp:val=&quot;002B28D1&quot;/&gt;&lt;wsp:rsid wsp:val=&quot;002B39CA&quot;/&gt;&lt;wsp:rsid wsp:val=&quot;002B7194&quot;/&gt;&lt;wsp:rsid wsp:val=&quot;002C14EA&quot;/&gt;&lt;wsp:rsid wsp:val=&quot;002C17DF&quot;/&gt;&lt;wsp:rsid wsp:val=&quot;002C1BD3&quot;/&gt;&lt;wsp:rsid wsp:val=&quot;002C3C8B&quot;/&gt;&lt;wsp:rsid wsp:val=&quot;002C591B&quot;/&gt;&lt;wsp:rsid wsp:val=&quot;002C59D9&quot;/&gt;&lt;wsp:rsid wsp:val=&quot;002C6F44&quot;/&gt;&lt;wsp:rsid wsp:val=&quot;002C70FF&quot;/&gt;&lt;wsp:rsid wsp:val=&quot;002C776E&quot;/&gt;&lt;wsp:rsid wsp:val=&quot;002D26A3&quot;/&gt;&lt;wsp:rsid wsp:val=&quot;002D38D8&quot;/&gt;&lt;wsp:rsid wsp:val=&quot;002D45F4&quot;/&gt;&lt;wsp:rsid wsp:val=&quot;002D5A7F&quot;/&gt;&lt;wsp:rsid wsp:val=&quot;002D69FC&quot;/&gt;&lt;wsp:rsid wsp:val=&quot;002D6D33&quot;/&gt;&lt;wsp:rsid wsp:val=&quot;002D7358&quot;/&gt;&lt;wsp:rsid wsp:val=&quot;002D7E58&quot;/&gt;&lt;wsp:rsid wsp:val=&quot;002E0944&quot;/&gt;&lt;wsp:rsid wsp:val=&quot;002E21D0&quot;/&gt;&lt;wsp:rsid wsp:val=&quot;002E30F0&quot;/&gt;&lt;wsp:rsid wsp:val=&quot;002E5DE2&quot;/&gt;&lt;wsp:rsid wsp:val=&quot;002E69CC&quot;/&gt;&lt;wsp:rsid wsp:val=&quot;002F00C1&quot;/&gt;&lt;wsp:rsid wsp:val=&quot;002F30FE&quot;/&gt;&lt;wsp:rsid wsp:val=&quot;00306AF2&quot;/&gt;&lt;wsp:rsid wsp:val=&quot;0031007A&quot;/&gt;&lt;wsp:rsid wsp:val=&quot;00312F55&quot;/&gt;&lt;wsp:rsid wsp:val=&quot;00314DDA&quot;/&gt;&lt;wsp:rsid wsp:val=&quot;0031541B&quot;/&gt;&lt;wsp:rsid wsp:val=&quot;003161A9&quot;/&gt;&lt;wsp:rsid wsp:val=&quot;00316845&quot;/&gt;&lt;wsp:rsid wsp:val=&quot;00317890&quot;/&gt;&lt;wsp:rsid wsp:val=&quot;003228AD&quot;/&gt;&lt;wsp:rsid wsp:val=&quot;00323A2C&quot;/&gt;&lt;wsp:rsid wsp:val=&quot;00323ABA&quot;/&gt;&lt;wsp:rsid wsp:val=&quot;00325474&quot;/&gt;&lt;wsp:rsid wsp:val=&quot;00327E72&quot;/&gt;&lt;wsp:rsid wsp:val=&quot;003300E4&quot;/&gt;&lt;wsp:rsid wsp:val=&quot;0033214E&quot;/&gt;&lt;wsp:rsid wsp:val=&quot;00334165&quot;/&gt;&lt;wsp:rsid wsp:val=&quot;003348D0&quot;/&gt;&lt;wsp:rsid wsp:val=&quot;00337425&quot;/&gt;&lt;wsp:rsid wsp:val=&quot;00340E5E&quot;/&gt;&lt;wsp:rsid wsp:val=&quot;0034121C&quot;/&gt;&lt;wsp:rsid wsp:val=&quot;003415FC&quot;/&gt;&lt;wsp:rsid wsp:val=&quot;003421F1&quot;/&gt;&lt;wsp:rsid wsp:val=&quot;0034450A&quot;/&gt;&lt;wsp:rsid wsp:val=&quot;00346C0E&quot;/&gt;&lt;wsp:rsid wsp:val=&quot;00353BF8&quot;/&gt;&lt;wsp:rsid wsp:val=&quot;00354013&quot;/&gt;&lt;wsp:rsid wsp:val=&quot;0035448E&quot;/&gt;&lt;wsp:rsid wsp:val=&quot;00355A62&quot;/&gt;&lt;wsp:rsid wsp:val=&quot;00360DAD&quot;/&gt;&lt;wsp:rsid wsp:val=&quot;00361FDC&quot;/&gt;&lt;wsp:rsid wsp:val=&quot;00374F53&quot;/&gt;&lt;wsp:rsid wsp:val=&quot;003753C1&quot;/&gt;&lt;wsp:rsid wsp:val=&quot;0037547F&quot;/&gt;&lt;wsp:rsid wsp:val=&quot;0038249B&quot;/&gt;&lt;wsp:rsid wsp:val=&quot;003832E7&quot;/&gt;&lt;wsp:rsid wsp:val=&quot;00386A29&quot;/&gt;&lt;wsp:rsid wsp:val=&quot;00387BA6&quot;/&gt;&lt;wsp:rsid wsp:val=&quot;00390ED8&quot;/&gt;&lt;wsp:rsid wsp:val=&quot;00393623&quot;/&gt;&lt;wsp:rsid wsp:val=&quot;00395077&quot;/&gt;&lt;wsp:rsid wsp:val=&quot;003A15DB&quot;/&gt;&lt;wsp:rsid wsp:val=&quot;003B1516&quot;/&gt;&lt;wsp:rsid wsp:val=&quot;003B5367&quot;/&gt;&lt;wsp:rsid wsp:val=&quot;003B5F28&quot;/&gt;&lt;wsp:rsid wsp:val=&quot;003B655E&quot;/&gt;&lt;wsp:rsid wsp:val=&quot;003B7A32&quot;/&gt;&lt;wsp:rsid wsp:val=&quot;003C1F9F&quot;/&gt;&lt;wsp:rsid wsp:val=&quot;003C493F&quot;/&gt;&lt;wsp:rsid wsp:val=&quot;003C5F52&quot;/&gt;&lt;wsp:rsid wsp:val=&quot;003C681A&quot;/&gt;&lt;wsp:rsid wsp:val=&quot;003C71A8&quot;/&gt;&lt;wsp:rsid wsp:val=&quot;003D0A7A&quot;/&gt;&lt;wsp:rsid wsp:val=&quot;003D121F&quot;/&gt;&lt;wsp:rsid wsp:val=&quot;003D2008&quot;/&gt;&lt;wsp:rsid wsp:val=&quot;003D2868&quot;/&gt;&lt;wsp:rsid wsp:val=&quot;003D4F59&quot;/&gt;&lt;wsp:rsid wsp:val=&quot;003D649F&quot;/&gt;&lt;wsp:rsid wsp:val=&quot;003D6DC8&quot;/&gt;&lt;wsp:rsid wsp:val=&quot;003E1C60&quot;/&gt;&lt;wsp:rsid wsp:val=&quot;003E2A86&quot;/&gt;&lt;wsp:rsid wsp:val=&quot;003E5949&quot;/&gt;&lt;wsp:rsid wsp:val=&quot;003F0247&quot;/&gt;&lt;wsp:rsid wsp:val=&quot;003F3DEB&quot;/&gt;&lt;wsp:rsid wsp:val=&quot;003F5479&quot;/&gt;&lt;wsp:rsid wsp:val=&quot;003F6900&quot;/&gt;&lt;wsp:rsid wsp:val=&quot;004018C3&quot;/&gt;&lt;wsp:rsid wsp:val=&quot;00401D1B&quot;/&gt;&lt;wsp:rsid wsp:val=&quot;004041DC&quot;/&gt;&lt;wsp:rsid wsp:val=&quot;00404639&quot;/&gt;&lt;wsp:rsid wsp:val=&quot;0040539B&quot;/&gt;&lt;wsp:rsid wsp:val=&quot;004126F7&quot;/&gt;&lt;wsp:rsid wsp:val=&quot;00414132&quot;/&gt;&lt;wsp:rsid wsp:val=&quot;00414605&quot;/&gt;&lt;wsp:rsid wsp:val=&quot;00416B3B&quot;/&gt;&lt;wsp:rsid wsp:val=&quot;00416D7B&quot;/&gt;&lt;wsp:rsid wsp:val=&quot;00421890&quot;/&gt;&lt;wsp:rsid wsp:val=&quot;00425976&quot;/&gt;&lt;wsp:rsid wsp:val=&quot;00426948&quot;/&gt;&lt;wsp:rsid wsp:val=&quot;004272F3&quot;/&gt;&lt;wsp:rsid wsp:val=&quot;00430FA6&quot;/&gt;&lt;wsp:rsid wsp:val=&quot;00431347&quot;/&gt;&lt;wsp:rsid wsp:val=&quot;00431B86&quot;/&gt;&lt;wsp:rsid wsp:val=&quot;004326BA&quot;/&gt;&lt;wsp:rsid wsp:val=&quot;00433BB4&quot;/&gt;&lt;wsp:rsid wsp:val=&quot;00435E73&quot;/&gt;&lt;wsp:rsid wsp:val=&quot;0043723C&quot;/&gt;&lt;wsp:rsid wsp:val=&quot;00442DE8&quot;/&gt;&lt;wsp:rsid wsp:val=&quot;004430CA&quot;/&gt;&lt;wsp:rsid wsp:val=&quot;00443A32&quot;/&gt;&lt;wsp:rsid wsp:val=&quot;00445B6F&quot;/&gt;&lt;wsp:rsid wsp:val=&quot;00450D2D&quot;/&gt;&lt;wsp:rsid wsp:val=&quot;00452019&quot;/&gt;&lt;wsp:rsid wsp:val=&quot;004525B6&quot;/&gt;&lt;wsp:rsid wsp:val=&quot;00452BA0&quot;/&gt;&lt;wsp:rsid wsp:val=&quot;00452D97&quot;/&gt;&lt;wsp:rsid wsp:val=&quot;0046025C&quot;/&gt;&lt;wsp:rsid wsp:val=&quot;00462AA4&quot;/&gt;&lt;wsp:rsid wsp:val=&quot;0047051A&quot;/&gt;&lt;wsp:rsid wsp:val=&quot;004709AD&quot;/&gt;&lt;wsp:rsid wsp:val=&quot;004729A6&quot;/&gt;&lt;wsp:rsid wsp:val=&quot;004734BC&quot;/&gt;&lt;wsp:rsid wsp:val=&quot;0047354E&quot;/&gt;&lt;wsp:rsid wsp:val=&quot;0047494C&quot;/&gt;&lt;wsp:rsid wsp:val=&quot;00474A4E&quot;/&gt;&lt;wsp:rsid wsp:val=&quot;00474A9B&quot;/&gt;&lt;wsp:rsid wsp:val=&quot;00475EDD&quot;/&gt;&lt;wsp:rsid wsp:val=&quot;0048041D&quot;/&gt;&lt;wsp:rsid wsp:val=&quot;00483B15&quot;/&gt;&lt;wsp:rsid wsp:val=&quot;00483E52&quot;/&gt;&lt;wsp:rsid wsp:val=&quot;004845FB&quot;/&gt;&lt;wsp:rsid wsp:val=&quot;0048652C&quot;/&gt;&lt;wsp:rsid wsp:val=&quot;00486844&quot;/&gt;&lt;wsp:rsid wsp:val=&quot;0048708B&quot;/&gt;&lt;wsp:rsid wsp:val=&quot;00490C48&quot;/&gt;&lt;wsp:rsid wsp:val=&quot;00493054&quot;/&gt;&lt;wsp:rsid wsp:val=&quot;00495007&quot;/&gt;&lt;wsp:rsid wsp:val=&quot;00495D1D&quot;/&gt;&lt;wsp:rsid wsp:val=&quot;0049628B&quot;/&gt;&lt;wsp:rsid wsp:val=&quot;00496B15&quot;/&gt;&lt;wsp:rsid wsp:val=&quot;004A11DD&quot;/&gt;&lt;wsp:rsid wsp:val=&quot;004A7128&quot;/&gt;&lt;wsp:rsid wsp:val=&quot;004B5D3D&quot;/&gt;&lt;wsp:rsid wsp:val=&quot;004B5DAE&quot;/&gt;&lt;wsp:rsid wsp:val=&quot;004B6BBD&quot;/&gt;&lt;wsp:rsid wsp:val=&quot;004C098C&quot;/&gt;&lt;wsp:rsid wsp:val=&quot;004C0D10&quot;/&gt;&lt;wsp:rsid wsp:val=&quot;004C590D&quot;/&gt;&lt;wsp:rsid wsp:val=&quot;004C71F3&quot;/&gt;&lt;wsp:rsid wsp:val=&quot;004D0D39&quot;/&gt;&lt;wsp:rsid wsp:val=&quot;004D4D2C&quot;/&gt;&lt;wsp:rsid wsp:val=&quot;004D63AC&quot;/&gt;&lt;wsp:rsid wsp:val=&quot;004D6C00&quot;/&gt;&lt;wsp:rsid wsp:val=&quot;004E0DBB&quot;/&gt;&lt;wsp:rsid wsp:val=&quot;004E3577&quot;/&gt;&lt;wsp:rsid wsp:val=&quot;004E3EC3&quot;/&gt;&lt;wsp:rsid wsp:val=&quot;004E6407&quot;/&gt;&lt;wsp:rsid wsp:val=&quot;004E73A9&quot;/&gt;&lt;wsp:rsid wsp:val=&quot;004F04E3&quot;/&gt;&lt;wsp:rsid wsp:val=&quot;004F4788&quot;/&gt;&lt;wsp:rsid wsp:val=&quot;004F47B0&quot;/&gt;&lt;wsp:rsid wsp:val=&quot;004F5FF9&quot;/&gt;&lt;wsp:rsid wsp:val=&quot;004F767A&quot;/&gt;&lt;wsp:rsid wsp:val=&quot;004F7C48&quot;/&gt;&lt;wsp:rsid wsp:val=&quot;00501157&quot;/&gt;&lt;wsp:rsid wsp:val=&quot;00501765&quot;/&gt;&lt;wsp:rsid wsp:val=&quot;00502D9F&quot;/&gt;&lt;wsp:rsid wsp:val=&quot;00503480&quot;/&gt;&lt;wsp:rsid wsp:val=&quot;00504310&quot;/&gt;&lt;wsp:rsid wsp:val=&quot;00505A79&quot;/&gt;&lt;wsp:rsid wsp:val=&quot;0050625A&quot;/&gt;&lt;wsp:rsid wsp:val=&quot;00510EEB&quot;/&gt;&lt;wsp:rsid wsp:val=&quot;0051110C&quot;/&gt;&lt;wsp:rsid wsp:val=&quot;005135C0&quot;/&gt;&lt;wsp:rsid wsp:val=&quot;0051574D&quot;/&gt;&lt;wsp:rsid wsp:val=&quot;00515E42&quot;/&gt;&lt;wsp:rsid wsp:val=&quot;005174FA&quot;/&gt;&lt;wsp:rsid wsp:val=&quot;0052035D&quot;/&gt;&lt;wsp:rsid wsp:val=&quot;005205B3&quot;/&gt;&lt;wsp:rsid wsp:val=&quot;005207A0&quot;/&gt;&lt;wsp:rsid wsp:val=&quot;0052083C&quot;/&gt;&lt;wsp:rsid wsp:val=&quot;005221E3&quot;/&gt;&lt;wsp:rsid wsp:val=&quot;005223BE&quot;/&gt;&lt;wsp:rsid wsp:val=&quot;00523A05&quot;/&gt;&lt;wsp:rsid wsp:val=&quot;00523C8B&quot;/&gt;&lt;wsp:rsid wsp:val=&quot;00523E7B&quot;/&gt;&lt;wsp:rsid wsp:val=&quot;00524243&quot;/&gt;&lt;wsp:rsid wsp:val=&quot;00524F2C&quot;/&gt;&lt;wsp:rsid wsp:val=&quot;00526F73&quot;/&gt;&lt;wsp:rsid wsp:val=&quot;005273EC&quot;/&gt;&lt;wsp:rsid wsp:val=&quot;00527C9D&quot;/&gt;&lt;wsp:rsid wsp:val=&quot;00530D0C&quot;/&gt;&lt;wsp:rsid wsp:val=&quot;00532E41&quot;/&gt;&lt;wsp:rsid wsp:val=&quot;00533343&quot;/&gt;&lt;wsp:rsid wsp:val=&quot;00536EEE&quot;/&gt;&lt;wsp:rsid wsp:val=&quot;0054258E&quot;/&gt;&lt;wsp:rsid wsp:val=&quot;00542AB3&quot;/&gt;&lt;wsp:rsid wsp:val=&quot;00542BB0&quot;/&gt;&lt;wsp:rsid wsp:val=&quot;00543FF0&quot;/&gt;&lt;wsp:rsid wsp:val=&quot;005453FE&quot;/&gt;&lt;wsp:rsid wsp:val=&quot;00545D90&quot;/&gt;&lt;wsp:rsid wsp:val=&quot;00551BBB&quot;/&gt;&lt;wsp:rsid wsp:val=&quot;00552758&quot;/&gt;&lt;wsp:rsid wsp:val=&quot;00552C25&quot;/&gt;&lt;wsp:rsid wsp:val=&quot;005530F6&quot;/&gt;&lt;wsp:rsid wsp:val=&quot;0055387A&quot;/&gt;&lt;wsp:rsid wsp:val=&quot;005549A9&quot;/&gt;&lt;wsp:rsid wsp:val=&quot;005556E1&quot;/&gt;&lt;wsp:rsid wsp:val=&quot;00561B4A&quot;/&gt;&lt;wsp:rsid wsp:val=&quot;00561E68&quot;/&gt;&lt;wsp:rsid wsp:val=&quot;00564AEE&quot;/&gt;&lt;wsp:rsid wsp:val=&quot;00564D13&quot;/&gt;&lt;wsp:rsid wsp:val=&quot;00570C1C&quot;/&gt;&lt;wsp:rsid wsp:val=&quot;0057688D&quot;/&gt;&lt;wsp:rsid wsp:val=&quot;0058046E&quot;/&gt;&lt;wsp:rsid wsp:val=&quot;00580705&quot;/&gt;&lt;wsp:rsid wsp:val=&quot;005815E4&quot;/&gt;&lt;wsp:rsid wsp:val=&quot;00582D21&quot;/&gt;&lt;wsp:rsid wsp:val=&quot;0058311A&quot;/&gt;&lt;wsp:rsid wsp:val=&quot;0058636D&quot;/&gt;&lt;wsp:rsid wsp:val=&quot;00587795&quot;/&gt;&lt;wsp:rsid wsp:val=&quot;005906EE&quot;/&gt;&lt;wsp:rsid wsp:val=&quot;0059218A&quot;/&gt;&lt;wsp:rsid wsp:val=&quot;0059355E&quot;/&gt;&lt;wsp:rsid wsp:val=&quot;005946FE&quot;/&gt;&lt;wsp:rsid wsp:val=&quot;00594784&quot;/&gt;&lt;wsp:rsid wsp:val=&quot;00594829&quot;/&gt;&lt;wsp:rsid wsp:val=&quot;005949D3&quot;/&gt;&lt;wsp:rsid wsp:val=&quot;005A1D88&quot;/&gt;&lt;wsp:rsid wsp:val=&quot;005A27F4&quot;/&gt;&lt;wsp:rsid wsp:val=&quot;005A31E0&quot;/&gt;&lt;wsp:rsid wsp:val=&quot;005A39B9&quot;/&gt;&lt;wsp:rsid wsp:val=&quot;005A55F5&quot;/&gt;&lt;wsp:rsid wsp:val=&quot;005A6257&quot;/&gt;&lt;wsp:rsid wsp:val=&quot;005A6F21&quot;/&gt;&lt;wsp:rsid wsp:val=&quot;005A722E&quot;/&gt;&lt;wsp:rsid wsp:val=&quot;005B0C71&quot;/&gt;&lt;wsp:rsid wsp:val=&quot;005B25C0&quot;/&gt;&lt;wsp:rsid wsp:val=&quot;005B29A4&quot;/&gt;&lt;wsp:rsid wsp:val=&quot;005B4A9E&quot;/&gt;&lt;wsp:rsid wsp:val=&quot;005B4FE7&quot;/&gt;&lt;wsp:rsid wsp:val=&quot;005B6375&quot;/&gt;&lt;wsp:rsid wsp:val=&quot;005C3A1B&quot;/&gt;&lt;wsp:rsid wsp:val=&quot;005C49E6&quot;/&gt;&lt;wsp:rsid wsp:val=&quot;005C5D9D&quot;/&gt;&lt;wsp:rsid wsp:val=&quot;005C6ECA&quot;/&gt;&lt;wsp:rsid wsp:val=&quot;005D71FA&quot;/&gt;&lt;wsp:rsid wsp:val=&quot;005E008B&quot;/&gt;&lt;wsp:rsid wsp:val=&quot;005E2576&quot;/&gt;&lt;wsp:rsid wsp:val=&quot;005E7355&quot;/&gt;&lt;wsp:rsid wsp:val=&quot;005E7BAB&quot;/&gt;&lt;wsp:rsid wsp:val=&quot;005F2A9F&quot;/&gt;&lt;wsp:rsid wsp:val=&quot;005F3181&quot;/&gt;&lt;wsp:rsid wsp:val=&quot;005F398E&quot;/&gt;&lt;wsp:rsid wsp:val=&quot;005F56E3&quot;/&gt;&lt;wsp:rsid wsp:val=&quot;005F714D&quot;/&gt;&lt;wsp:rsid wsp:val=&quot;005F7A3D&quot;/&gt;&lt;wsp:rsid wsp:val=&quot;00600869&quot;/&gt;&lt;wsp:rsid wsp:val=&quot;00601950&quot;/&gt;&lt;wsp:rsid wsp:val=&quot;0060349F&quot;/&gt;&lt;wsp:rsid wsp:val=&quot;00603C5E&quot;/&gt;&lt;wsp:rsid wsp:val=&quot;00606E0C&quot;/&gt;&lt;wsp:rsid wsp:val=&quot;00614251&quot;/&gt;&lt;wsp:rsid wsp:val=&quot;00620C8A&quot;/&gt;&lt;wsp:rsid wsp:val=&quot;0062121D&quot;/&gt;&lt;wsp:rsid wsp:val=&quot;00622360&quot;/&gt;&lt;wsp:rsid wsp:val=&quot;00623AC0&quot;/&gt;&lt;wsp:rsid wsp:val=&quot;00626D64&quot;/&gt;&lt;wsp:rsid wsp:val=&quot;0063092D&quot;/&gt;&lt;wsp:rsid wsp:val=&quot;00631B4D&quot;/&gt;&lt;wsp:rsid wsp:val=&quot;00635888&quot;/&gt;&lt;wsp:rsid wsp:val=&quot;0063652F&quot;/&gt;&lt;wsp:rsid wsp:val=&quot;0063725E&quot;/&gt;&lt;wsp:rsid wsp:val=&quot;00637CEB&quot;/&gt;&lt;wsp:rsid wsp:val=&quot;00641B10&quot;/&gt;&lt;wsp:rsid wsp:val=&quot;0064370F&quot;/&gt;&lt;wsp:rsid wsp:val=&quot;0064412B&quot;/&gt;&lt;wsp:rsid wsp:val=&quot;00644CEF&quot;/&gt;&lt;wsp:rsid wsp:val=&quot;006454C8&quot;/&gt;&lt;wsp:rsid wsp:val=&quot;006455A4&quot;/&gt;&lt;wsp:rsid wsp:val=&quot;00650347&quot;/&gt;&lt;wsp:rsid wsp:val=&quot;00651870&quot;/&gt;&lt;wsp:rsid wsp:val=&quot;00652C2C&quot;/&gt;&lt;wsp:rsid wsp:val=&quot;006609B3&quot;/&gt;&lt;wsp:rsid wsp:val=&quot;0066105C&quot;/&gt;&lt;wsp:rsid wsp:val=&quot;0066135E&quot;/&gt;&lt;wsp:rsid wsp:val=&quot;00665E57&quot;/&gt;&lt;wsp:rsid wsp:val=&quot;0066744B&quot;/&gt;&lt;wsp:rsid wsp:val=&quot;0067006E&quot;/&gt;&lt;wsp:rsid wsp:val=&quot;0067545B&quot;/&gt;&lt;wsp:rsid wsp:val=&quot;006754A9&quot;/&gt;&lt;wsp:rsid wsp:val=&quot;00675695&quot;/&gt;&lt;wsp:rsid wsp:val=&quot;00675C6F&quot;/&gt;&lt;wsp:rsid wsp:val=&quot;0067792F&quot;/&gt;&lt;wsp:rsid wsp:val=&quot;006779D5&quot;/&gt;&lt;wsp:rsid wsp:val=&quot;00680A27&quot;/&gt;&lt;wsp:rsid wsp:val=&quot;00680BA6&quot;/&gt;&lt;wsp:rsid wsp:val=&quot;00681CDF&quot;/&gt;&lt;wsp:rsid wsp:val=&quot;0068657B&quot;/&gt;&lt;wsp:rsid wsp:val=&quot;00686C29&quot;/&gt;&lt;wsp:rsid wsp:val=&quot;006870DC&quot;/&gt;&lt;wsp:rsid wsp:val=&quot;006875E4&quot;/&gt;&lt;wsp:rsid wsp:val=&quot;006916AC&quot;/&gt;&lt;wsp:rsid wsp:val=&quot;00692542&quot;/&gt;&lt;wsp:rsid wsp:val=&quot;00692E4C&quot;/&gt;&lt;wsp:rsid wsp:val=&quot;00694B7F&quot;/&gt;&lt;wsp:rsid wsp:val=&quot;0069552B&quot;/&gt;&lt;wsp:rsid wsp:val=&quot;00695E8D&quot;/&gt;&lt;wsp:rsid wsp:val=&quot;00696A7B&quot;/&gt;&lt;wsp:rsid wsp:val=&quot;0069727C&quot;/&gt;&lt;wsp:rsid wsp:val=&quot;0069790A&quot;/&gt;&lt;wsp:rsid wsp:val=&quot;006A07AE&quot;/&gt;&lt;wsp:rsid wsp:val=&quot;006A0DC5&quot;/&gt;&lt;wsp:rsid wsp:val=&quot;006A25F4&quot;/&gt;&lt;wsp:rsid wsp:val=&quot;006A4663&quot;/&gt;&lt;wsp:rsid wsp:val=&quot;006A4BBB&quot;/&gt;&lt;wsp:rsid wsp:val=&quot;006A5B79&quot;/&gt;&lt;wsp:rsid wsp:val=&quot;006A63CF&quot;/&gt;&lt;wsp:rsid wsp:val=&quot;006A6880&quot;/&gt;&lt;wsp:rsid wsp:val=&quot;006B21EB&quot;/&gt;&lt;wsp:rsid wsp:val=&quot;006B3B18&quot;/&gt;&lt;wsp:rsid wsp:val=&quot;006B65FF&quot;/&gt;&lt;wsp:rsid wsp:val=&quot;006B7BA5&quot;/&gt;&lt;wsp:rsid wsp:val=&quot;006C2D66&quot;/&gt;&lt;wsp:rsid wsp:val=&quot;006C2FFF&quot;/&gt;&lt;wsp:rsid wsp:val=&quot;006C360F&quot;/&gt;&lt;wsp:rsid wsp:val=&quot;006C3D6E&quot;/&gt;&lt;wsp:rsid wsp:val=&quot;006C3EBD&quot;/&gt;&lt;wsp:rsid wsp:val=&quot;006C6A92&quot;/&gt;&lt;wsp:rsid wsp:val=&quot;006C70C3&quot;/&gt;&lt;wsp:rsid wsp:val=&quot;006C72BB&quot;/&gt;&lt;wsp:rsid wsp:val=&quot;006D21D1&quot;/&gt;&lt;wsp:rsid wsp:val=&quot;006D4A07&quot;/&gt;&lt;wsp:rsid wsp:val=&quot;006E0F92&quot;/&gt;&lt;wsp:rsid wsp:val=&quot;006E23F9&quot;/&gt;&lt;wsp:rsid wsp:val=&quot;006E4882&quot;/&gt;&lt;wsp:rsid wsp:val=&quot;006E4E45&quot;/&gt;&lt;wsp:rsid wsp:val=&quot;006E5BB1&quot;/&gt;&lt;wsp:rsid wsp:val=&quot;006E7F05&quot;/&gt;&lt;wsp:rsid wsp:val=&quot;006F07B1&quot;/&gt;&lt;wsp:rsid wsp:val=&quot;006F1F82&quot;/&gt;&lt;wsp:rsid wsp:val=&quot;006F205B&quot;/&gt;&lt;wsp:rsid wsp:val=&quot;006F747B&quot;/&gt;&lt;wsp:rsid wsp:val=&quot;00700C90&quot;/&gt;&lt;wsp:rsid wsp:val=&quot;00701042&quot;/&gt;&lt;wsp:rsid wsp:val=&quot;0070216F&quot;/&gt;&lt;wsp:rsid wsp:val=&quot;00704DE5&quot;/&gt;&lt;wsp:rsid wsp:val=&quot;00704F5F&quot;/&gt;&lt;wsp:rsid wsp:val=&quot;00705785&quot;/&gt;&lt;wsp:rsid wsp:val=&quot;00706617&quot;/&gt;&lt;wsp:rsid wsp:val=&quot;00706857&quot;/&gt;&lt;wsp:rsid wsp:val=&quot;007068B0&quot;/&gt;&lt;wsp:rsid wsp:val=&quot;007078B8&quot;/&gt;&lt;wsp:rsid wsp:val=&quot;00707ACB&quot;/&gt;&lt;wsp:rsid wsp:val=&quot;00710167&quot;/&gt;&lt;wsp:rsid wsp:val=&quot;00713920&quot;/&gt;&lt;wsp:rsid wsp:val=&quot;00713E78&quot;/&gt;&lt;wsp:rsid wsp:val=&quot;00715B93&quot;/&gt;&lt;wsp:rsid wsp:val=&quot;00721512&quot;/&gt;&lt;wsp:rsid wsp:val=&quot;0072649B&quot;/&gt;&lt;wsp:rsid wsp:val=&quot;00726612&quot;/&gt;&lt;wsp:rsid wsp:val=&quot;007274AF&quot;/&gt;&lt;wsp:rsid wsp:val=&quot;007307A8&quot;/&gt;&lt;wsp:rsid wsp:val=&quot;007310C6&quot;/&gt;&lt;wsp:rsid wsp:val=&quot;00732D43&quot;/&gt;&lt;wsp:rsid wsp:val=&quot;00734EB5&quot;/&gt;&lt;wsp:rsid wsp:val=&quot;00736566&quot;/&gt;&lt;wsp:rsid wsp:val=&quot;00741AC7&quot;/&gt;&lt;wsp:rsid wsp:val=&quot;0074499F&quot;/&gt;&lt;wsp:rsid wsp:val=&quot;0074701B&quot;/&gt;&lt;wsp:rsid wsp:val=&quot;00752960&quot;/&gt;&lt;wsp:rsid wsp:val=&quot;00752F99&quot;/&gt;&lt;wsp:rsid wsp:val=&quot;00753058&quot;/&gt;&lt;wsp:rsid wsp:val=&quot;00753A8B&quot;/&gt;&lt;wsp:rsid wsp:val=&quot;00755985&quot;/&gt;&lt;wsp:rsid wsp:val=&quot;00756724&quot;/&gt;&lt;wsp:rsid wsp:val=&quot;00763591&quot;/&gt;&lt;wsp:rsid wsp:val=&quot;0076612E&quot;/&gt;&lt;wsp:rsid wsp:val=&quot;00766454&quot;/&gt;&lt;wsp:rsid wsp:val=&quot;0076671B&quot;/&gt;&lt;wsp:rsid wsp:val=&quot;00767A47&quot;/&gt;&lt;wsp:rsid wsp:val=&quot;0077135A&quot;/&gt;&lt;wsp:rsid wsp:val=&quot;007718EA&quot;/&gt;&lt;wsp:rsid wsp:val=&quot;00773C80&quot;/&gt;&lt;wsp:rsid wsp:val=&quot;00773F2F&quot;/&gt;&lt;wsp:rsid wsp:val=&quot;00775A6F&quot;/&gt;&lt;wsp:rsid wsp:val=&quot;0077663E&quot;/&gt;&lt;wsp:rsid wsp:val=&quot;00776B9B&quot;/&gt;&lt;wsp:rsid wsp:val=&quot;00776FFC&quot;/&gt;&lt;wsp:rsid wsp:val=&quot;007828DB&quot;/&gt;&lt;wsp:rsid wsp:val=&quot;00782EED&quot;/&gt;&lt;wsp:rsid wsp:val=&quot;00784039&quot;/&gt;&lt;wsp:rsid wsp:val=&quot;00787AFB&quot;/&gt;&lt;wsp:rsid wsp:val=&quot;007902C9&quot;/&gt;&lt;wsp:rsid wsp:val=&quot;00791787&quot;/&gt;&lt;wsp:rsid wsp:val=&quot;00791B06&quot;/&gt;&lt;wsp:rsid wsp:val=&quot;00792294&quot;/&gt;&lt;wsp:rsid wsp:val=&quot;00793544&quot;/&gt;&lt;wsp:rsid wsp:val=&quot;00793FE3&quot;/&gt;&lt;wsp:rsid wsp:val=&quot;00795655&quot;/&gt;&lt;wsp:rsid wsp:val=&quot;00796D06&quot;/&gt;&lt;wsp:rsid wsp:val=&quot;007A2758&quot;/&gt;&lt;wsp:rsid wsp:val=&quot;007A43CF&quot;/&gt;&lt;wsp:rsid wsp:val=&quot;007A5061&quot;/&gt;&lt;wsp:rsid wsp:val=&quot;007A7DE9&quot;/&gt;&lt;wsp:rsid wsp:val=&quot;007B3191&quot;/&gt;&lt;wsp:rsid wsp:val=&quot;007B3718&quot;/&gt;&lt;wsp:rsid wsp:val=&quot;007B4781&quot;/&gt;&lt;wsp:rsid wsp:val=&quot;007B4CE4&quot;/&gt;&lt;wsp:rsid wsp:val=&quot;007B53BD&quot;/&gt;&lt;wsp:rsid wsp:val=&quot;007B775D&quot;/&gt;&lt;wsp:rsid wsp:val=&quot;007B79B3&quot;/&gt;&lt;wsp:rsid wsp:val=&quot;007C0391&quot;/&gt;&lt;wsp:rsid wsp:val=&quot;007C043E&quot;/&gt;&lt;wsp:rsid wsp:val=&quot;007C16B6&quot;/&gt;&lt;wsp:rsid wsp:val=&quot;007C45CF&quot;/&gt;&lt;wsp:rsid wsp:val=&quot;007D10E7&quot;/&gt;&lt;wsp:rsid wsp:val=&quot;007D38AF&quot;/&gt;&lt;wsp:rsid wsp:val=&quot;007D3AFF&quot;/&gt;&lt;wsp:rsid wsp:val=&quot;007D6338&quot;/&gt;&lt;wsp:rsid wsp:val=&quot;007D7941&quot;/&gt;&lt;wsp:rsid wsp:val=&quot;007D797A&quot;/&gt;&lt;wsp:rsid wsp:val=&quot;007E0A9B&quot;/&gt;&lt;wsp:rsid wsp:val=&quot;007E22B6&quot;/&gt;&lt;wsp:rsid wsp:val=&quot;007E2B3C&quot;/&gt;&lt;wsp:rsid wsp:val=&quot;007E2E2C&quot;/&gt;&lt;wsp:rsid wsp:val=&quot;007E4808&quot;/&gt;&lt;wsp:rsid wsp:val=&quot;007E506A&quot;/&gt;&lt;wsp:rsid wsp:val=&quot;007E545C&quot;/&gt;&lt;wsp:rsid wsp:val=&quot;007E56FE&quot;/&gt;&lt;wsp:rsid wsp:val=&quot;007E629F&quot;/&gt;&lt;wsp:rsid wsp:val=&quot;007E6F6F&quot;/&gt;&lt;wsp:rsid wsp:val=&quot;007E7D64&quot;/&gt;&lt;wsp:rsid wsp:val=&quot;007F3371&quot;/&gt;&lt;wsp:rsid wsp:val=&quot;007F4228&quot;/&gt;&lt;wsp:rsid wsp:val=&quot;007F573C&quot;/&gt;&lt;wsp:rsid wsp:val=&quot;007F58DA&quot;/&gt;&lt;wsp:rsid wsp:val=&quot;007F6225&quot;/&gt;&lt;wsp:rsid wsp:val=&quot;007F6512&quot;/&gt;&lt;wsp:rsid wsp:val=&quot;0080050D&quot;/&gt;&lt;wsp:rsid wsp:val=&quot;008008E9&quot;/&gt;&lt;wsp:rsid wsp:val=&quot;00801E5B&quot;/&gt;&lt;wsp:rsid wsp:val=&quot;00803647&quot;/&gt;&lt;wsp:rsid wsp:val=&quot;00805689&quot;/&gt;&lt;wsp:rsid wsp:val=&quot;00806D69&quot;/&gt;&lt;wsp:rsid wsp:val=&quot;00810D26&quot;/&gt;&lt;wsp:rsid wsp:val=&quot;00811AD2&quot;/&gt;&lt;wsp:rsid wsp:val=&quot;00811E5D&quot;/&gt;&lt;wsp:rsid wsp:val=&quot;0081365D&quot;/&gt;&lt;wsp:rsid wsp:val=&quot;00814246&quot;/&gt;&lt;wsp:rsid wsp:val=&quot;00817066&quot;/&gt;&lt;wsp:rsid wsp:val=&quot;00821164&quot;/&gt;&lt;wsp:rsid wsp:val=&quot;00821340&quot;/&gt;&lt;wsp:rsid wsp:val=&quot;008227BF&quot;/&gt;&lt;wsp:rsid wsp:val=&quot;00825370&quot;/&gt;&lt;wsp:rsid wsp:val=&quot;00825792&quot;/&gt;&lt;wsp:rsid wsp:val=&quot;0082622B&quot;/&gt;&lt;wsp:rsid wsp:val=&quot;0082638F&quot;/&gt;&lt;wsp:rsid wsp:val=&quot;0083011F&quot;/&gt;&lt;wsp:rsid wsp:val=&quot;0083043B&quot;/&gt;&lt;wsp:rsid wsp:val=&quot;0083116F&quot;/&gt;&lt;wsp:rsid wsp:val=&quot;00834DE2&quot;/&gt;&lt;wsp:rsid wsp:val=&quot;00835934&quot;/&gt;&lt;wsp:rsid wsp:val=&quot;0084133F&quot;/&gt;&lt;wsp:rsid wsp:val=&quot;00842C1C&quot;/&gt;&lt;wsp:rsid wsp:val=&quot;00843B0A&quot;/&gt;&lt;wsp:rsid wsp:val=&quot;0084468A&quot;/&gt;&lt;wsp:rsid wsp:val=&quot;00844B02&quot;/&gt;&lt;wsp:rsid wsp:val=&quot;008472F6&quot;/&gt;&lt;wsp:rsid wsp:val=&quot;00851016&quot;/&gt;&lt;wsp:rsid wsp:val=&quot;00851E19&quot;/&gt;&lt;wsp:rsid wsp:val=&quot;00854C69&quot;/&gt;&lt;wsp:rsid wsp:val=&quot;00854E59&quot;/&gt;&lt;wsp:rsid wsp:val=&quot;00855666&quot;/&gt;&lt;wsp:rsid wsp:val=&quot;00860417&quot;/&gt;&lt;wsp:rsid wsp:val=&quot;00862560&quot;/&gt;&lt;wsp:rsid wsp:val=&quot;00866257&quot;/&gt;&lt;wsp:rsid wsp:val=&quot;008711EB&quot;/&gt;&lt;wsp:rsid wsp:val=&quot;008716BE&quot;/&gt;&lt;wsp:rsid wsp:val=&quot;00873AFE&quot;/&gt;&lt;wsp:rsid wsp:val=&quot;0087516F&quot;/&gt;&lt;wsp:rsid wsp:val=&quot;008754A7&quot;/&gt;&lt;wsp:rsid wsp:val=&quot;00875D82&quot;/&gt;&lt;wsp:rsid wsp:val=&quot;00875DAC&quot;/&gt;&lt;wsp:rsid wsp:val=&quot;00875E63&quot;/&gt;&lt;wsp:rsid wsp:val=&quot;008803EE&quot;/&gt;&lt;wsp:rsid wsp:val=&quot;008862A6&quot;/&gt;&lt;wsp:rsid wsp:val=&quot;008863FB&quot;/&gt;&lt;wsp:rsid wsp:val=&quot;00890E50&quot;/&gt;&lt;wsp:rsid wsp:val=&quot;00891392&quot;/&gt;&lt;wsp:rsid wsp:val=&quot;008928BF&quot;/&gt;&lt;wsp:rsid wsp:val=&quot;00893325&quot;/&gt;&lt;wsp:rsid wsp:val=&quot;008934E1&quot;/&gt;&lt;wsp:rsid wsp:val=&quot;0089629B&quot;/&gt;&lt;wsp:rsid wsp:val=&quot;00897387&quot;/&gt;&lt;wsp:rsid wsp:val=&quot;008A343B&quot;/&gt;&lt;wsp:rsid wsp:val=&quot;008B0353&quot;/&gt;&lt;wsp:rsid wsp:val=&quot;008B2F9A&quot;/&gt;&lt;wsp:rsid wsp:val=&quot;008B3BC5&quot;/&gt;&lt;wsp:rsid wsp:val=&quot;008B6DEE&quot;/&gt;&lt;wsp:rsid wsp:val=&quot;008B7541&quot;/&gt;&lt;wsp:rsid wsp:val=&quot;008C1D1A&quot;/&gt;&lt;wsp:rsid wsp:val=&quot;008C4A07&quot;/&gt;&lt;wsp:rsid wsp:val=&quot;008C73AD&quot;/&gt;&lt;wsp:rsid wsp:val=&quot;008C7813&quot;/&gt;&lt;wsp:rsid wsp:val=&quot;008D0A18&quot;/&gt;&lt;wsp:rsid wsp:val=&quot;008D20ED&quot;/&gt;&lt;wsp:rsid wsp:val=&quot;008D21DC&quot;/&gt;&lt;wsp:rsid wsp:val=&quot;008D3352&quot;/&gt;&lt;wsp:rsid wsp:val=&quot;008D33F5&quot;/&gt;&lt;wsp:rsid wsp:val=&quot;008D4EAF&quot;/&gt;&lt;wsp:rsid wsp:val=&quot;008D6306&quot;/&gt;&lt;wsp:rsid wsp:val=&quot;008E1285&quot;/&gt;&lt;wsp:rsid wsp:val=&quot;008E1E12&quot;/&gt;&lt;wsp:rsid wsp:val=&quot;008E1F3F&quot;/&gt;&lt;wsp:rsid wsp:val=&quot;008E415A&quot;/&gt;&lt;wsp:rsid wsp:val=&quot;008E5D1B&quot;/&gt;&lt;wsp:rsid wsp:val=&quot;008E638D&quot;/&gt;&lt;wsp:rsid wsp:val=&quot;008E6AB8&quot;/&gt;&lt;wsp:rsid wsp:val=&quot;008F2284&quot;/&gt;&lt;wsp:rsid wsp:val=&quot;008F6C21&quot;/&gt;&lt;wsp:rsid wsp:val=&quot;008F7DC1&quot;/&gt;&lt;wsp:rsid wsp:val=&quot;00900014&quot;/&gt;&lt;wsp:rsid wsp:val=&quot;009002C2&quot;/&gt;&lt;wsp:rsid wsp:val=&quot;00902AD7&quot;/&gt;&lt;wsp:rsid wsp:val=&quot;009035CB&quot;/&gt;&lt;wsp:rsid wsp:val=&quot;00903694&quot;/&gt;&lt;wsp:rsid wsp:val=&quot;00903BF8&quot;/&gt;&lt;wsp:rsid wsp:val=&quot;009047F0&quot;/&gt;&lt;wsp:rsid wsp:val=&quot;00907B9B&quot;/&gt;&lt;wsp:rsid wsp:val=&quot;00907F77&quot;/&gt;&lt;wsp:rsid wsp:val=&quot;009102DC&quot;/&gt;&lt;wsp:rsid wsp:val=&quot;0091097D&quot;/&gt;&lt;wsp:rsid wsp:val=&quot;00911041&quot;/&gt;&lt;wsp:rsid wsp:val=&quot;00912D1E&quot;/&gt;&lt;wsp:rsid wsp:val=&quot;00913232&quot;/&gt;&lt;wsp:rsid wsp:val=&quot;00913E1F&quot;/&gt;&lt;wsp:rsid wsp:val=&quot;0091419D&quot;/&gt;&lt;wsp:rsid wsp:val=&quot;00916C66&quot;/&gt;&lt;wsp:rsid wsp:val=&quot;009171CA&quot;/&gt;&lt;wsp:rsid wsp:val=&quot;00920A41&quot;/&gt;&lt;wsp:rsid wsp:val=&quot;00921AB1&quot;/&gt;&lt;wsp:rsid wsp:val=&quot;00921F5B&quot;/&gt;&lt;wsp:rsid wsp:val=&quot;00922046&quot;/&gt;&lt;wsp:rsid wsp:val=&quot;00922B6A&quot;/&gt;&lt;wsp:rsid wsp:val=&quot;00927495&quot;/&gt;&lt;wsp:rsid wsp:val=&quot;00930840&quot;/&gt;&lt;wsp:rsid wsp:val=&quot;00930F15&quot;/&gt;&lt;wsp:rsid wsp:val=&quot;00932870&quot;/&gt;&lt;wsp:rsid wsp:val=&quot;00933F94&quot;/&gt;&lt;wsp:rsid wsp:val=&quot;00934094&quot;/&gt;&lt;wsp:rsid wsp:val=&quot;0093531A&quot;/&gt;&lt;wsp:rsid wsp:val=&quot;00936449&quot;/&gt;&lt;wsp:rsid wsp:val=&quot;00936C9A&quot;/&gt;&lt;wsp:rsid wsp:val=&quot;00936E6D&quot;/&gt;&lt;wsp:rsid wsp:val=&quot;00937FE1&quot;/&gt;&lt;wsp:rsid wsp:val=&quot;00940550&quot;/&gt;&lt;wsp:rsid wsp:val=&quot;009415A5&quot;/&gt;&lt;wsp:rsid wsp:val=&quot;00942B7B&quot;/&gt;&lt;wsp:rsid wsp:val=&quot;0094459E&quot;/&gt;&lt;wsp:rsid wsp:val=&quot;00945464&quot;/&gt;&lt;wsp:rsid wsp:val=&quot;00946AA2&quot;/&gt;&lt;wsp:rsid wsp:val=&quot;00947469&quot;/&gt;&lt;wsp:rsid wsp:val=&quot;00951D9D&quot;/&gt;&lt;wsp:rsid wsp:val=&quot;009521C0&quot;/&gt;&lt;wsp:rsid wsp:val=&quot;00952FB3&quot;/&gt;&lt;wsp:rsid wsp:val=&quot;00955FFA&quot;/&gt;&lt;wsp:rsid wsp:val=&quot;00960908&quot;/&gt;&lt;wsp:rsid wsp:val=&quot;0096202D&quot;/&gt;&lt;wsp:rsid wsp:val=&quot;00962BA7&quot;/&gt;&lt;wsp:rsid wsp:val=&quot;00962F0E&quot;/&gt;&lt;wsp:rsid wsp:val=&quot;0096439F&quot;/&gt;&lt;wsp:rsid wsp:val=&quot;0096537E&quot;/&gt;&lt;wsp:rsid wsp:val=&quot;0096651F&quot;/&gt;&lt;wsp:rsid wsp:val=&quot;00966B74&quot;/&gt;&lt;wsp:rsid wsp:val=&quot;00970C24&quot;/&gt;&lt;wsp:rsid wsp:val=&quot;00971851&quot;/&gt;&lt;wsp:rsid wsp:val=&quot;009735C8&quot;/&gt;&lt;wsp:rsid wsp:val=&quot;009805A1&quot;/&gt;&lt;wsp:rsid wsp:val=&quot;00980D3A&quot;/&gt;&lt;wsp:rsid wsp:val=&quot;00986F41&quot;/&gt;&lt;wsp:rsid wsp:val=&quot;00987349&quot;/&gt;&lt;wsp:rsid wsp:val=&quot;00987A1E&quot;/&gt;&lt;wsp:rsid wsp:val=&quot;00991201&quot;/&gt;&lt;wsp:rsid wsp:val=&quot;00992146&quot;/&gt;&lt;wsp:rsid wsp:val=&quot;00992358&quot;/&gt;&lt;wsp:rsid wsp:val=&quot;00992960&quot;/&gt;&lt;wsp:rsid wsp:val=&quot;0099334D&quot;/&gt;&lt;wsp:rsid wsp:val=&quot;00993ED8&quot;/&gt;&lt;wsp:rsid wsp:val=&quot;00994E9D&quot;/&gt;&lt;wsp:rsid wsp:val=&quot;00996461&quot;/&gt;&lt;wsp:rsid wsp:val=&quot;00996647&quot;/&gt;&lt;wsp:rsid wsp:val=&quot;009A5877&quot;/&gt;&lt;wsp:rsid wsp:val=&quot;009A6A0F&quot;/&gt;&lt;wsp:rsid wsp:val=&quot;009A74E0&quot;/&gt;&lt;wsp:rsid wsp:val=&quot;009A78A2&quot;/&gt;&lt;wsp:rsid wsp:val=&quot;009A7C47&quot;/&gt;&lt;wsp:rsid wsp:val=&quot;009B2AAC&quot;/&gt;&lt;wsp:rsid wsp:val=&quot;009B6FC1&quot;/&gt;&lt;wsp:rsid wsp:val=&quot;009B7A2D&quot;/&gt;&lt;wsp:rsid wsp:val=&quot;009C0127&quot;/&gt;&lt;wsp:rsid wsp:val=&quot;009C0659&quot;/&gt;&lt;wsp:rsid wsp:val=&quot;009C2C95&quot;/&gt;&lt;wsp:rsid wsp:val=&quot;009C4429&quot;/&gt;&lt;wsp:rsid wsp:val=&quot;009C48C2&quot;/&gt;&lt;wsp:rsid wsp:val=&quot;009C6E1A&quot;/&gt;&lt;wsp:rsid wsp:val=&quot;009D0BCC&quot;/&gt;&lt;wsp:rsid wsp:val=&quot;009D17D7&quot;/&gt;&lt;wsp:rsid wsp:val=&quot;009D21F1&quot;/&gt;&lt;wsp:rsid wsp:val=&quot;009D4A6F&quot;/&gt;&lt;wsp:rsid wsp:val=&quot;009D57D0&quot;/&gt;&lt;wsp:rsid wsp:val=&quot;009E1ED1&quot;/&gt;&lt;wsp:rsid wsp:val=&quot;009E4B12&quot;/&gt;&lt;wsp:rsid wsp:val=&quot;009E4EF0&quot;/&gt;&lt;wsp:rsid wsp:val=&quot;009E5B5F&quot;/&gt;&lt;wsp:rsid wsp:val=&quot;009E719E&quot;/&gt;&lt;wsp:rsid wsp:val=&quot;009F07F2&quot;/&gt;&lt;wsp:rsid wsp:val=&quot;009F1E98&quot;/&gt;&lt;wsp:rsid wsp:val=&quot;009F4A58&quot;/&gt;&lt;wsp:rsid wsp:val=&quot;009F6090&quot;/&gt;&lt;wsp:rsid wsp:val=&quot;00A006A9&quot;/&gt;&lt;wsp:rsid wsp:val=&quot;00A00DB2&quot;/&gt;&lt;wsp:rsid wsp:val=&quot;00A02A8E&quot;/&gt;&lt;wsp:rsid wsp:val=&quot;00A03397&quot;/&gt;&lt;wsp:rsid wsp:val=&quot;00A03B47&quot;/&gt;&lt;wsp:rsid wsp:val=&quot;00A03DE6&quot;/&gt;&lt;wsp:rsid wsp:val=&quot;00A04286&quot;/&gt;&lt;wsp:rsid wsp:val=&quot;00A04687&quot;/&gt;&lt;wsp:rsid wsp:val=&quot;00A05843&quot;/&gt;&lt;wsp:rsid wsp:val=&quot;00A06446&quot;/&gt;&lt;wsp:rsid wsp:val=&quot;00A0785A&quot;/&gt;&lt;wsp:rsid wsp:val=&quot;00A1244A&quot;/&gt;&lt;wsp:rsid wsp:val=&quot;00A159AD&quot;/&gt;&lt;wsp:rsid wsp:val=&quot;00A165BE&quot;/&gt;&lt;wsp:rsid wsp:val=&quot;00A20246&quot;/&gt;&lt;wsp:rsid wsp:val=&quot;00A21980&quot;/&gt;&lt;wsp:rsid wsp:val=&quot;00A258BF&quot;/&gt;&lt;wsp:rsid wsp:val=&quot;00A25D4E&quot;/&gt;&lt;wsp:rsid wsp:val=&quot;00A267D0&quot;/&gt;&lt;wsp:rsid wsp:val=&quot;00A33188&quot;/&gt;&lt;wsp:rsid wsp:val=&quot;00A33967&quot;/&gt;&lt;wsp:rsid wsp:val=&quot;00A34926&quot;/&gt;&lt;wsp:rsid wsp:val=&quot;00A4108E&quot;/&gt;&lt;wsp:rsid wsp:val=&quot;00A412FA&quot;/&gt;&lt;wsp:rsid wsp:val=&quot;00A427A7&quot;/&gt;&lt;wsp:rsid wsp:val=&quot;00A443F2&quot;/&gt;&lt;wsp:rsid wsp:val=&quot;00A44A3F&quot;/&gt;&lt;wsp:rsid wsp:val=&quot;00A52014&quot;/&gt;&lt;wsp:rsid wsp:val=&quot;00A547A6&quot;/&gt;&lt;wsp:rsid wsp:val=&quot;00A56632&quot;/&gt;&lt;wsp:rsid wsp:val=&quot;00A61689&quot;/&gt;&lt;wsp:rsid wsp:val=&quot;00A61EBA&quot;/&gt;&lt;wsp:rsid wsp:val=&quot;00A65FAD&quot;/&gt;&lt;wsp:rsid wsp:val=&quot;00A66D87&quot;/&gt;&lt;wsp:rsid wsp:val=&quot;00A6720E&quot;/&gt;&lt;wsp:rsid wsp:val=&quot;00A762C3&quot;/&gt;&lt;wsp:rsid wsp:val=&quot;00A76E56&quot;/&gt;&lt;wsp:rsid wsp:val=&quot;00A7789D&quot;/&gt;&lt;wsp:rsid wsp:val=&quot;00A804CE&quot;/&gt;&lt;wsp:rsid wsp:val=&quot;00A8122F&quot;/&gt;&lt;wsp:rsid wsp:val=&quot;00A82034&quot;/&gt;&lt;wsp:rsid wsp:val=&quot;00A82CB4&quot;/&gt;&lt;wsp:rsid wsp:val=&quot;00A847E7&quot;/&gt;&lt;wsp:rsid wsp:val=&quot;00A8689D&quot;/&gt;&lt;wsp:rsid wsp:val=&quot;00A96387&quot;/&gt;&lt;wsp:rsid wsp:val=&quot;00A96476&quot;/&gt;&lt;wsp:rsid wsp:val=&quot;00A96AE4&quot;/&gt;&lt;wsp:rsid wsp:val=&quot;00AA06E8&quot;/&gt;&lt;wsp:rsid wsp:val=&quot;00AA2E4C&quot;/&gt;&lt;wsp:rsid wsp:val=&quot;00AA62FF&quot;/&gt;&lt;wsp:rsid wsp:val=&quot;00AA7F12&quot;/&gt;&lt;wsp:rsid wsp:val=&quot;00AB0256&quot;/&gt;&lt;wsp:rsid wsp:val=&quot;00AB0289&quot;/&gt;&lt;wsp:rsid wsp:val=&quot;00AB17E1&quot;/&gt;&lt;wsp:rsid wsp:val=&quot;00AB201A&quot;/&gt;&lt;wsp:rsid wsp:val=&quot;00AB23F4&quot;/&gt;&lt;wsp:rsid wsp:val=&quot;00AB3C15&quot;/&gt;&lt;wsp:rsid wsp:val=&quot;00AC1E85&quot;/&gt;&lt;wsp:rsid wsp:val=&quot;00AC4339&quot;/&gt;&lt;wsp:rsid wsp:val=&quot;00AC4CEB&quot;/&gt;&lt;wsp:rsid wsp:val=&quot;00AC7048&quot;/&gt;&lt;wsp:rsid wsp:val=&quot;00AD2BF9&quot;/&gt;&lt;wsp:rsid wsp:val=&quot;00AD314A&quot;/&gt;&lt;wsp:rsid wsp:val=&quot;00AD43BB&quot;/&gt;&lt;wsp:rsid wsp:val=&quot;00AD5FBF&quot;/&gt;&lt;wsp:rsid wsp:val=&quot;00AE2520&quot;/&gt;&lt;wsp:rsid wsp:val=&quot;00AE500C&quot;/&gt;&lt;wsp:rsid wsp:val=&quot;00AE75D2&quot;/&gt;&lt;wsp:rsid wsp:val=&quot;00AE7EAF&quot;/&gt;&lt;wsp:rsid wsp:val=&quot;00AF312B&quot;/&gt;&lt;wsp:rsid wsp:val=&quot;00AF366D&quot;/&gt;&lt;wsp:rsid wsp:val=&quot;00AF3BDB&quot;/&gt;&lt;wsp:rsid wsp:val=&quot;00AF4887&quot;/&gt;&lt;wsp:rsid wsp:val=&quot;00AF5884&quot;/&gt;&lt;wsp:rsid wsp:val=&quot;00B0070B&quot;/&gt;&lt;wsp:rsid wsp:val=&quot;00B038FA&quot;/&gt;&lt;wsp:rsid wsp:val=&quot;00B052A4&quot;/&gt;&lt;wsp:rsid wsp:val=&quot;00B107B5&quot;/&gt;&lt;wsp:rsid wsp:val=&quot;00B13910&quot;/&gt;&lt;wsp:rsid wsp:val=&quot;00B14458&quot;/&gt;&lt;wsp:rsid wsp:val=&quot;00B17619&quot;/&gt;&lt;wsp:rsid wsp:val=&quot;00B203E7&quot;/&gt;&lt;wsp:rsid wsp:val=&quot;00B26D30&quot;/&gt;&lt;wsp:rsid wsp:val=&quot;00B271D5&quot;/&gt;&lt;wsp:rsid wsp:val=&quot;00B30198&quot;/&gt;&lt;wsp:rsid wsp:val=&quot;00B3094D&quot;/&gt;&lt;wsp:rsid wsp:val=&quot;00B33BBA&quot;/&gt;&lt;wsp:rsid wsp:val=&quot;00B34795&quot;/&gt;&lt;wsp:rsid wsp:val=&quot;00B376F1&quot;/&gt;&lt;wsp:rsid wsp:val=&quot;00B411CC&quot;/&gt;&lt;wsp:rsid wsp:val=&quot;00B43B91&quot;/&gt;&lt;wsp:rsid wsp:val=&quot;00B44D2F&quot;/&gt;&lt;wsp:rsid wsp:val=&quot;00B46677&quot;/&gt;&lt;wsp:rsid wsp:val=&quot;00B505D9&quot;/&gt;&lt;wsp:rsid wsp:val=&quot;00B50AE0&quot;/&gt;&lt;wsp:rsid wsp:val=&quot;00B5170B&quot;/&gt;&lt;wsp:rsid wsp:val=&quot;00B5361A&quot;/&gt;&lt;wsp:rsid wsp:val=&quot;00B6077D&quot;/&gt;&lt;wsp:rsid wsp:val=&quot;00B6263A&quot;/&gt;&lt;wsp:rsid wsp:val=&quot;00B63EFB&quot;/&gt;&lt;wsp:rsid wsp:val=&quot;00B665D6&quot;/&gt;&lt;wsp:rsid wsp:val=&quot;00B667D8&quot;/&gt;&lt;wsp:rsid wsp:val=&quot;00B6698A&quot;/&gt;&lt;wsp:rsid wsp:val=&quot;00B66D36&quot;/&gt;&lt;wsp:rsid wsp:val=&quot;00B705B3&quot;/&gt;&lt;wsp:rsid wsp:val=&quot;00B705C3&quot;/&gt;&lt;wsp:rsid wsp:val=&quot;00B7102D&quot;/&gt;&lt;wsp:rsid wsp:val=&quot;00B72620&quot;/&gt;&lt;wsp:rsid wsp:val=&quot;00B74266&quot;/&gt;&lt;wsp:rsid wsp:val=&quot;00B747C8&quot;/&gt;&lt;wsp:rsid wsp:val=&quot;00B75D43&quot;/&gt;&lt;wsp:rsid wsp:val=&quot;00B808C7&quot;/&gt;&lt;wsp:rsid wsp:val=&quot;00B8386A&quot;/&gt;&lt;wsp:rsid wsp:val=&quot;00B86B75&quot;/&gt;&lt;wsp:rsid wsp:val=&quot;00B90537&quot;/&gt;&lt;wsp:rsid wsp:val=&quot;00B91180&quot;/&gt;&lt;wsp:rsid wsp:val=&quot;00B927B3&quot;/&gt;&lt;wsp:rsid wsp:val=&quot;00B95E73&quot;/&gt;&lt;wsp:rsid wsp:val=&quot;00B965C0&quot;/&gt;&lt;wsp:rsid wsp:val=&quot;00BA0DA7&quot;/&gt;&lt;wsp:rsid wsp:val=&quot;00BA0DB3&quot;/&gt;&lt;wsp:rsid wsp:val=&quot;00BA1ED2&quot;/&gt;&lt;wsp:rsid wsp:val=&quot;00BA3AB9&quot;/&gt;&lt;wsp:rsid wsp:val=&quot;00BB0853&quot;/&gt;&lt;wsp:rsid wsp:val=&quot;00BB0902&quot;/&gt;&lt;wsp:rsid wsp:val=&quot;00BB2F72&quot;/&gt;&lt;wsp:rsid wsp:val=&quot;00BB3EBB&quot;/&gt;&lt;wsp:rsid wsp:val=&quot;00BB46B0&quot;/&gt;&lt;wsp:rsid wsp:val=&quot;00BB5228&quot;/&gt;&lt;wsp:rsid wsp:val=&quot;00BB5786&quot;/&gt;&lt;wsp:rsid wsp:val=&quot;00BB6A1B&quot;/&gt;&lt;wsp:rsid wsp:val=&quot;00BC10B0&quot;/&gt;&lt;wsp:rsid wsp:val=&quot;00BC1D03&quot;/&gt;&lt;wsp:rsid wsp:val=&quot;00BC290C&quot;/&gt;&lt;wsp:rsid wsp:val=&quot;00BC6F8A&quot;/&gt;&lt;wsp:rsid wsp:val=&quot;00BD0370&quot;/&gt;&lt;wsp:rsid wsp:val=&quot;00BD07CF&quot;/&gt;&lt;wsp:rsid wsp:val=&quot;00BD161F&quot;/&gt;&lt;wsp:rsid wsp:val=&quot;00BD3805&quot;/&gt;&lt;wsp:rsid wsp:val=&quot;00BE0027&quot;/&gt;&lt;wsp:rsid wsp:val=&quot;00BE0E70&quot;/&gt;&lt;wsp:rsid wsp:val=&quot;00BE212E&quot;/&gt;&lt;wsp:rsid wsp:val=&quot;00BE3F14&quot;/&gt;&lt;wsp:rsid wsp:val=&quot;00BE5947&quot;/&gt;&lt;wsp:rsid wsp:val=&quot;00BF31F8&quot;/&gt;&lt;wsp:rsid wsp:val=&quot;00BF3AC6&quot;/&gt;&lt;wsp:rsid wsp:val=&quot;00BF6704&quot;/&gt;&lt;wsp:rsid wsp:val=&quot;00BF79CB&quot;/&gt;&lt;wsp:rsid wsp:val=&quot;00C02749&quot;/&gt;&lt;wsp:rsid wsp:val=&quot;00C0314C&quot;/&gt;&lt;wsp:rsid wsp:val=&quot;00C04D3F&quot;/&gt;&lt;wsp:rsid wsp:val=&quot;00C05E38&quot;/&gt;&lt;wsp:rsid wsp:val=&quot;00C06941&quot;/&gt;&lt;wsp:rsid wsp:val=&quot;00C11890&quot;/&gt;&lt;wsp:rsid wsp:val=&quot;00C1640F&quot;/&gt;&lt;wsp:rsid wsp:val=&quot;00C16429&quot;/&gt;&lt;wsp:rsid wsp:val=&quot;00C177AD&quot;/&gt;&lt;wsp:rsid wsp:val=&quot;00C17D7B&quot;/&gt;&lt;wsp:rsid wsp:val=&quot;00C212E1&quot;/&gt;&lt;wsp:rsid wsp:val=&quot;00C22765&quot;/&gt;&lt;wsp:rsid wsp:val=&quot;00C24AB5&quot;/&gt;&lt;wsp:rsid wsp:val=&quot;00C25CA6&quot;/&gt;&lt;wsp:rsid wsp:val=&quot;00C263A0&quot;/&gt;&lt;wsp:rsid wsp:val=&quot;00C2658B&quot;/&gt;&lt;wsp:rsid wsp:val=&quot;00C27E2B&quot;/&gt;&lt;wsp:rsid wsp:val=&quot;00C30E04&quot;/&gt;&lt;wsp:rsid wsp:val=&quot;00C348D5&quot;/&gt;&lt;wsp:rsid wsp:val=&quot;00C34B08&quot;/&gt;&lt;wsp:rsid wsp:val=&quot;00C34BD1&quot;/&gt;&lt;wsp:rsid wsp:val=&quot;00C356AD&quot;/&gt;&lt;wsp:rsid wsp:val=&quot;00C4168B&quot;/&gt;&lt;wsp:rsid wsp:val=&quot;00C417DA&quot;/&gt;&lt;wsp:rsid wsp:val=&quot;00C41B21&quot;/&gt;&lt;wsp:rsid wsp:val=&quot;00C41FE3&quot;/&gt;&lt;wsp:rsid wsp:val=&quot;00C45316&quot;/&gt;&lt;wsp:rsid wsp:val=&quot;00C47AB3&quot;/&gt;&lt;wsp:rsid wsp:val=&quot;00C54377&quot;/&gt;&lt;wsp:rsid wsp:val=&quot;00C5475A&quot;/&gt;&lt;wsp:rsid wsp:val=&quot;00C557E6&quot;/&gt;&lt;wsp:rsid wsp:val=&quot;00C60EF9&quot;/&gt;&lt;wsp:rsid wsp:val=&quot;00C62DF0&quot;/&gt;&lt;wsp:rsid wsp:val=&quot;00C650A5&quot;/&gt;&lt;wsp:rsid wsp:val=&quot;00C655D0&quot;/&gt;&lt;wsp:rsid wsp:val=&quot;00C67F32&quot;/&gt;&lt;wsp:rsid wsp:val=&quot;00C70B19&quot;/&gt;&lt;wsp:rsid wsp:val=&quot;00C72927&quot;/&gt;&lt;wsp:rsid wsp:val=&quot;00C73FD4&quot;/&gt;&lt;wsp:rsid wsp:val=&quot;00C73FD8&quot;/&gt;&lt;wsp:rsid wsp:val=&quot;00C752EE&quot;/&gt;&lt;wsp:rsid wsp:val=&quot;00C75CC1&quot;/&gt;&lt;wsp:rsid wsp:val=&quot;00C75FC1&quot;/&gt;&lt;wsp:rsid wsp:val=&quot;00C8018E&quot;/&gt;&lt;wsp:rsid wsp:val=&quot;00C8032A&quot;/&gt;&lt;wsp:rsid wsp:val=&quot;00C809A6&quot;/&gt;&lt;wsp:rsid wsp:val=&quot;00C81749&quot;/&gt;&lt;wsp:rsid wsp:val=&quot;00C82524&quot;/&gt;&lt;wsp:rsid wsp:val=&quot;00C8258D&quot;/&gt;&lt;wsp:rsid wsp:val=&quot;00C82ABC&quot;/&gt;&lt;wsp:rsid wsp:val=&quot;00C83630&quot;/&gt;&lt;wsp:rsid wsp:val=&quot;00C845E3&quot;/&gt;&lt;wsp:rsid wsp:val=&quot;00C85089&quot;/&gt;&lt;wsp:rsid wsp:val=&quot;00C903A3&quot;/&gt;&lt;wsp:rsid wsp:val=&quot;00C91992&quot;/&gt;&lt;wsp:rsid wsp:val=&quot;00C939AE&quot;/&gt;&lt;wsp:rsid wsp:val=&quot;00C9432C&quot;/&gt;&lt;wsp:rsid wsp:val=&quot;00C95029&quot;/&gt;&lt;wsp:rsid wsp:val=&quot;00C95BD2&quot;/&gt;&lt;wsp:rsid wsp:val=&quot;00CA087D&quot;/&gt;&lt;wsp:rsid wsp:val=&quot;00CA08D0&quot;/&gt;&lt;wsp:rsid wsp:val=&quot;00CA0B09&quot;/&gt;&lt;wsp:rsid wsp:val=&quot;00CA25CE&quot;/&gt;&lt;wsp:rsid wsp:val=&quot;00CA528A&quot;/&gt;&lt;wsp:rsid wsp:val=&quot;00CA58B3&quot;/&gt;&lt;wsp:rsid wsp:val=&quot;00CA752E&quot;/&gt;&lt;wsp:rsid wsp:val=&quot;00CB0D81&quot;/&gt;&lt;wsp:rsid wsp:val=&quot;00CB4F93&quot;/&gt;&lt;wsp:rsid wsp:val=&quot;00CB5E9C&quot;/&gt;&lt;wsp:rsid wsp:val=&quot;00CB6E15&quot;/&gt;&lt;wsp:rsid wsp:val=&quot;00CB7D1F&quot;/&gt;&lt;wsp:rsid wsp:val=&quot;00CC36A4&quot;/&gt;&lt;wsp:rsid wsp:val=&quot;00CC45B1&quot;/&gt;&lt;wsp:rsid wsp:val=&quot;00CC4AA2&quot;/&gt;&lt;wsp:rsid wsp:val=&quot;00CC5E63&quot;/&gt;&lt;wsp:rsid wsp:val=&quot;00CC7274&quot;/&gt;&lt;wsp:rsid wsp:val=&quot;00CD047E&quot;/&gt;&lt;wsp:rsid wsp:val=&quot;00CD1B11&quot;/&gt;&lt;wsp:rsid wsp:val=&quot;00CD1C7F&quot;/&gt;&lt;wsp:rsid wsp:val=&quot;00CD28D5&quot;/&gt;&lt;wsp:rsid wsp:val=&quot;00CD29FF&quot;/&gt;&lt;wsp:rsid wsp:val=&quot;00CD3D69&quot;/&gt;&lt;wsp:rsid wsp:val=&quot;00CD48A0&quot;/&gt;&lt;wsp:rsid wsp:val=&quot;00CD5F8E&quot;/&gt;&lt;wsp:rsid wsp:val=&quot;00CD6054&quot;/&gt;&lt;wsp:rsid wsp:val=&quot;00CD689C&quot;/&gt;&lt;wsp:rsid wsp:val=&quot;00CD77A1&quot;/&gt;&lt;wsp:rsid wsp:val=&quot;00CE1D65&quot;/&gt;&lt;wsp:rsid wsp:val=&quot;00CE2620&quot;/&gt;&lt;wsp:rsid wsp:val=&quot;00CE4085&quot;/&gt;&lt;wsp:rsid wsp:val=&quot;00CF0FA1&quot;/&gt;&lt;wsp:rsid wsp:val=&quot;00CF46CF&quot;/&gt;&lt;wsp:rsid wsp:val=&quot;00CF6ACD&quot;/&gt;&lt;wsp:rsid wsp:val=&quot;00CF6CCF&quot;/&gt;&lt;wsp:rsid wsp:val=&quot;00CF6DBE&quot;/&gt;&lt;wsp:rsid wsp:val=&quot;00CF6FC1&quot;/&gt;&lt;wsp:rsid wsp:val=&quot;00D0101F&quot;/&gt;&lt;wsp:rsid wsp:val=&quot;00D011F1&quot;/&gt;&lt;wsp:rsid wsp:val=&quot;00D020ED&quot;/&gt;&lt;wsp:rsid wsp:val=&quot;00D0216E&quot;/&gt;&lt;wsp:rsid wsp:val=&quot;00D0275B&quot;/&gt;&lt;wsp:rsid wsp:val=&quot;00D04BC5&quot;/&gt;&lt;wsp:rsid wsp:val=&quot;00D050AF&quot;/&gt;&lt;wsp:rsid wsp:val=&quot;00D1037A&quot;/&gt;&lt;wsp:rsid wsp:val=&quot;00D10F3E&quot;/&gt;&lt;wsp:rsid wsp:val=&quot;00D10FED&quot;/&gt;&lt;wsp:rsid wsp:val=&quot;00D110DA&quot;/&gt;&lt;wsp:rsid wsp:val=&quot;00D12837&quot;/&gt;&lt;wsp:rsid wsp:val=&quot;00D128AD&quot;/&gt;&lt;wsp:rsid wsp:val=&quot;00D13073&quot;/&gt;&lt;wsp:rsid wsp:val=&quot;00D13F60&quot;/&gt;&lt;wsp:rsid wsp:val=&quot;00D15E5C&quot;/&gt;&lt;wsp:rsid wsp:val=&quot;00D1638C&quot;/&gt;&lt;wsp:rsid wsp:val=&quot;00D16F1C&quot;/&gt;&lt;wsp:rsid wsp:val=&quot;00D17089&quot;/&gt;&lt;wsp:rsid wsp:val=&quot;00D22D02&quot;/&gt;&lt;wsp:rsid wsp:val=&quot;00D23ED2&quot;/&gt;&lt;wsp:rsid wsp:val=&quot;00D24A09&quot;/&gt;&lt;wsp:rsid wsp:val=&quot;00D250DC&quot;/&gt;&lt;wsp:rsid wsp:val=&quot;00D273BB&quot;/&gt;&lt;wsp:rsid wsp:val=&quot;00D307AB&quot;/&gt;&lt;wsp:rsid wsp:val=&quot;00D30AB6&quot;/&gt;&lt;wsp:rsid wsp:val=&quot;00D31A10&quot;/&gt;&lt;wsp:rsid wsp:val=&quot;00D33193&quot;/&gt;&lt;wsp:rsid wsp:val=&quot;00D3400E&quot;/&gt;&lt;wsp:rsid wsp:val=&quot;00D44686&quot;/&gt;&lt;wsp:rsid wsp:val=&quot;00D5236D&quot;/&gt;&lt;wsp:rsid wsp:val=&quot;00D53F52&quot;/&gt;&lt;wsp:rsid wsp:val=&quot;00D55253&quot;/&gt;&lt;wsp:rsid wsp:val=&quot;00D5658F&quot;/&gt;&lt;wsp:rsid wsp:val=&quot;00D569A0&quot;/&gt;&lt;wsp:rsid wsp:val=&quot;00D573AD&quot;/&gt;&lt;wsp:rsid wsp:val=&quot;00D60CD6&quot;/&gt;&lt;wsp:rsid wsp:val=&quot;00D641E4&quot;/&gt;&lt;wsp:rsid wsp:val=&quot;00D70477&quot;/&gt;&lt;wsp:rsid wsp:val=&quot;00D70F9B&quot;/&gt;&lt;wsp:rsid wsp:val=&quot;00D73DC0&quot;/&gt;&lt;wsp:rsid wsp:val=&quot;00D773AB&quot;/&gt;&lt;wsp:rsid wsp:val=&quot;00D7743B&quot;/&gt;&lt;wsp:rsid wsp:val=&quot;00D7759D&quot;/&gt;&lt;wsp:rsid wsp:val=&quot;00D84199&quot;/&gt;&lt;wsp:rsid wsp:val=&quot;00D8622F&quot;/&gt;&lt;wsp:rsid wsp:val=&quot;00D8659B&quot;/&gt;&lt;wsp:rsid wsp:val=&quot;00D86E70&quot;/&gt;&lt;wsp:rsid wsp:val=&quot;00D8786F&quot;/&gt;&lt;wsp:rsid wsp:val=&quot;00D937FD&quot;/&gt;&lt;wsp:rsid wsp:val=&quot;00D93DF2&quot;/&gt;&lt;wsp:rsid wsp:val=&quot;00D94447&quot;/&gt;&lt;wsp:rsid wsp:val=&quot;00D9487C&quot;/&gt;&lt;wsp:rsid wsp:val=&quot;00D968A6&quot;/&gt;&lt;wsp:rsid wsp:val=&quot;00D96C78&quot;/&gt;&lt;wsp:rsid wsp:val=&quot;00D96DDB&quot;/&gt;&lt;wsp:rsid wsp:val=&quot;00DA18A5&quot;/&gt;&lt;wsp:rsid wsp:val=&quot;00DA1931&quot;/&gt;&lt;wsp:rsid wsp:val=&quot;00DA1DE1&quot;/&gt;&lt;wsp:rsid wsp:val=&quot;00DA47B5&quot;/&gt;&lt;wsp:rsid wsp:val=&quot;00DA5558&quot;/&gt;&lt;wsp:rsid wsp:val=&quot;00DA6586&quot;/&gt;&lt;wsp:rsid wsp:val=&quot;00DA6A2A&quot;/&gt;&lt;wsp:rsid wsp:val=&quot;00DA736A&quot;/&gt;&lt;wsp:rsid wsp:val=&quot;00DB475B&quot;/&gt;&lt;wsp:rsid wsp:val=&quot;00DB6F0B&quot;/&gt;&lt;wsp:rsid wsp:val=&quot;00DB7359&quot;/&gt;&lt;wsp:rsid wsp:val=&quot;00DC1C94&quot;/&gt;&lt;wsp:rsid wsp:val=&quot;00DC4247&quot;/&gt;&lt;wsp:rsid wsp:val=&quot;00DC5224&quot;/&gt;&lt;wsp:rsid wsp:val=&quot;00DC5FFF&quot;/&gt;&lt;wsp:rsid wsp:val=&quot;00DD0B1E&quot;/&gt;&lt;wsp:rsid wsp:val=&quot;00DD0D17&quot;/&gt;&lt;wsp:rsid wsp:val=&quot;00DD1DC5&quot;/&gt;&lt;wsp:rsid wsp:val=&quot;00DD3FF6&quot;/&gt;&lt;wsp:rsid wsp:val=&quot;00DD41D8&quot;/&gt;&lt;wsp:rsid wsp:val=&quot;00DD683D&quot;/&gt;&lt;wsp:rsid wsp:val=&quot;00DE15BA&quot;/&gt;&lt;wsp:rsid wsp:val=&quot;00DE2873&quot;/&gt;&lt;wsp:rsid wsp:val=&quot;00DE33A5&quot;/&gt;&lt;wsp:rsid wsp:val=&quot;00DE38F1&quot;/&gt;&lt;wsp:rsid wsp:val=&quot;00DE625E&quot;/&gt;&lt;wsp:rsid wsp:val=&quot;00DE6D9A&quot;/&gt;&lt;wsp:rsid wsp:val=&quot;00DE7272&quot;/&gt;&lt;wsp:rsid wsp:val=&quot;00DE7DD7&quot;/&gt;&lt;wsp:rsid wsp:val=&quot;00DF0098&quot;/&gt;&lt;wsp:rsid wsp:val=&quot;00DF040D&quot;/&gt;&lt;wsp:rsid wsp:val=&quot;00DF0585&quot;/&gt;&lt;wsp:rsid wsp:val=&quot;00DF0B19&quot;/&gt;&lt;wsp:rsid wsp:val=&quot;00DF1F5A&quot;/&gt;&lt;wsp:rsid wsp:val=&quot;00DF3737&quot;/&gt;&lt;wsp:rsid wsp:val=&quot;00DF4A64&quot;/&gt;&lt;wsp:rsid wsp:val=&quot;00DF5298&quot;/&gt;&lt;wsp:rsid wsp:val=&quot;00DF736E&quot;/&gt;&lt;wsp:rsid wsp:val=&quot;00E012AF&quot;/&gt;&lt;wsp:rsid wsp:val=&quot;00E027AD&quot;/&gt;&lt;wsp:rsid wsp:val=&quot;00E0691C&quot;/&gt;&lt;wsp:rsid wsp:val=&quot;00E113D6&quot;/&gt;&lt;wsp:rsid wsp:val=&quot;00E11D19&quot;/&gt;&lt;wsp:rsid wsp:val=&quot;00E12107&quot;/&gt;&lt;wsp:rsid wsp:val=&quot;00E15A84&quot;/&gt;&lt;wsp:rsid wsp:val=&quot;00E15BA5&quot;/&gt;&lt;wsp:rsid wsp:val=&quot;00E20658&quot;/&gt;&lt;wsp:rsid wsp:val=&quot;00E21318&quot;/&gt;&lt;wsp:rsid wsp:val=&quot;00E21B2C&quot;/&gt;&lt;wsp:rsid wsp:val=&quot;00E233B9&quot;/&gt;&lt;wsp:rsid wsp:val=&quot;00E2476F&quot;/&gt;&lt;wsp:rsid wsp:val=&quot;00E2750B&quot;/&gt;&lt;wsp:rsid wsp:val=&quot;00E27C85&quot;/&gt;&lt;wsp:rsid wsp:val=&quot;00E30D44&quot;/&gt;&lt;wsp:rsid wsp:val=&quot;00E31E5C&quot;/&gt;&lt;wsp:rsid wsp:val=&quot;00E33078&quot;/&gt;&lt;wsp:rsid wsp:val=&quot;00E355B5&quot;/&gt;&lt;wsp:rsid wsp:val=&quot;00E3629B&quot;/&gt;&lt;wsp:rsid wsp:val=&quot;00E36968&quot;/&gt;&lt;wsp:rsid wsp:val=&quot;00E36C36&quot;/&gt;&lt;wsp:rsid wsp:val=&quot;00E36D5C&quot;/&gt;&lt;wsp:rsid wsp:val=&quot;00E40DA0&quot;/&gt;&lt;wsp:rsid wsp:val=&quot;00E41C45&quot;/&gt;&lt;wsp:rsid wsp:val=&quot;00E45D21&quot;/&gt;&lt;wsp:rsid wsp:val=&quot;00E46010&quot;/&gt;&lt;wsp:rsid wsp:val=&quot;00E5215B&quot;/&gt;&lt;wsp:rsid wsp:val=&quot;00E53413&quot;/&gt;&lt;wsp:rsid wsp:val=&quot;00E53DD2&quot;/&gt;&lt;wsp:rsid wsp:val=&quot;00E53FC6&quot;/&gt;&lt;wsp:rsid wsp:val=&quot;00E56AA6&quot;/&gt;&lt;wsp:rsid wsp:val=&quot;00E575EB&quot;/&gt;&lt;wsp:rsid wsp:val=&quot;00E605C1&quot;/&gt;&lt;wsp:rsid wsp:val=&quot;00E61311&quot;/&gt;&lt;wsp:rsid wsp:val=&quot;00E61B15&quot;/&gt;&lt;wsp:rsid wsp:val=&quot;00E66745&quot;/&gt;&lt;wsp:rsid wsp:val=&quot;00E66E0F&quot;/&gt;&lt;wsp:rsid wsp:val=&quot;00E6777A&quot;/&gt;&lt;wsp:rsid wsp:val=&quot;00E7139C&quot;/&gt;&lt;wsp:rsid wsp:val=&quot;00E73280&quot;/&gt;&lt;wsp:rsid wsp:val=&quot;00E74946&quot;/&gt;&lt;wsp:rsid wsp:val=&quot;00E74A34&quot;/&gt;&lt;wsp:rsid wsp:val=&quot;00E74E1B&quot;/&gt;&lt;wsp:rsid wsp:val=&quot;00E75BED&quot;/&gt;&lt;wsp:rsid wsp:val=&quot;00E765E1&quot;/&gt;&lt;wsp:rsid wsp:val=&quot;00E81840&quot;/&gt;&lt;wsp:rsid wsp:val=&quot;00E82CA5&quot;/&gt;&lt;wsp:rsid wsp:val=&quot;00E83C38&quot;/&gt;&lt;wsp:rsid wsp:val=&quot;00E842E8&quot;/&gt;&lt;wsp:rsid wsp:val=&quot;00E86206&quot;/&gt;&lt;wsp:rsid wsp:val=&quot;00E90854&quot;/&gt;&lt;wsp:rsid wsp:val=&quot;00E90CFB&quot;/&gt;&lt;wsp:rsid wsp:val=&quot;00E9412C&quot;/&gt;&lt;wsp:rsid wsp:val=&quot;00E9465E&quot;/&gt;&lt;wsp:rsid wsp:val=&quot;00E949E1&quot;/&gt;&lt;wsp:rsid wsp:val=&quot;00E95AF7&quot;/&gt;&lt;wsp:rsid wsp:val=&quot;00EA0F47&quot;/&gt;&lt;wsp:rsid wsp:val=&quot;00EA403D&quot;/&gt;&lt;wsp:rsid wsp:val=&quot;00EA5664&quot;/&gt;&lt;wsp:rsid wsp:val=&quot;00EA61D4&quot;/&gt;&lt;wsp:rsid wsp:val=&quot;00EA6EBF&quot;/&gt;&lt;wsp:rsid wsp:val=&quot;00EB0005&quot;/&gt;&lt;wsp:rsid wsp:val=&quot;00EB19B9&quot;/&gt;&lt;wsp:rsid wsp:val=&quot;00EB1A2E&quot;/&gt;&lt;wsp:rsid wsp:val=&quot;00EB2CD2&quot;/&gt;&lt;wsp:rsid wsp:val=&quot;00EB368E&quot;/&gt;&lt;wsp:rsid wsp:val=&quot;00EB43CF&quot;/&gt;&lt;wsp:rsid wsp:val=&quot;00EB5850&quot;/&gt;&lt;wsp:rsid wsp:val=&quot;00EC3149&quot;/&gt;&lt;wsp:rsid wsp:val=&quot;00EC4C11&quot;/&gt;&lt;wsp:rsid wsp:val=&quot;00EC555F&quot;/&gt;&lt;wsp:rsid wsp:val=&quot;00EC62EA&quot;/&gt;&lt;wsp:rsid wsp:val=&quot;00EC6572&quot;/&gt;&lt;wsp:rsid wsp:val=&quot;00EC752D&quot;/&gt;&lt;wsp:rsid wsp:val=&quot;00ED0F39&quot;/&gt;&lt;wsp:rsid wsp:val=&quot;00ED1E51&quot;/&gt;&lt;wsp:rsid wsp:val=&quot;00ED3342&quot;/&gt;&lt;wsp:rsid wsp:val=&quot;00ED3625&quot;/&gt;&lt;wsp:rsid wsp:val=&quot;00ED54F8&quot;/&gt;&lt;wsp:rsid wsp:val=&quot;00ED5F1A&quot;/&gt;&lt;wsp:rsid wsp:val=&quot;00ED6AF2&quot;/&gt;&lt;wsp:rsid wsp:val=&quot;00EE3E2D&quot;/&gt;&lt;wsp:rsid wsp:val=&quot;00EE406E&quot;/&gt;&lt;wsp:rsid wsp:val=&quot;00EE4725&quot;/&gt;&lt;wsp:rsid wsp:val=&quot;00EE58B8&quot;/&gt;&lt;wsp:rsid wsp:val=&quot;00EF0D7D&quot;/&gt;&lt;wsp:rsid wsp:val=&quot;00EF3BAC&quot;/&gt;&lt;wsp:rsid wsp:val=&quot;00EF4B78&quot;/&gt;&lt;wsp:rsid wsp:val=&quot;00EF52C2&quot;/&gt;&lt;wsp:rsid wsp:val=&quot;00EF5459&quot;/&gt;&lt;wsp:rsid wsp:val=&quot;00EF7AE2&quot;/&gt;&lt;wsp:rsid wsp:val=&quot;00F01122&quot;/&gt;&lt;wsp:rsid wsp:val=&quot;00F031ED&quot;/&gt;&lt;wsp:rsid wsp:val=&quot;00F037E6&quot;/&gt;&lt;wsp:rsid wsp:val=&quot;00F052D7&quot;/&gt;&lt;wsp:rsid wsp:val=&quot;00F0600E&quot;/&gt;&lt;wsp:rsid wsp:val=&quot;00F071CE&quot;/&gt;&lt;wsp:rsid wsp:val=&quot;00F077D6&quot;/&gt;&lt;wsp:rsid wsp:val=&quot;00F10654&quot;/&gt;&lt;wsp:rsid wsp:val=&quot;00F125EB&quot;/&gt;&lt;wsp:rsid wsp:val=&quot;00F14E83&quot;/&gt;&lt;wsp:rsid wsp:val=&quot;00F17151&quot;/&gt;&lt;wsp:rsid wsp:val=&quot;00F17499&quot;/&gt;&lt;wsp:rsid wsp:val=&quot;00F17D4D&quot;/&gt;&lt;wsp:rsid wsp:val=&quot;00F2081C&quot;/&gt;&lt;wsp:rsid wsp:val=&quot;00F21261&quot;/&gt;&lt;wsp:rsid wsp:val=&quot;00F21C16&quot;/&gt;&lt;wsp:rsid wsp:val=&quot;00F22600&quot;/&gt;&lt;wsp:rsid wsp:val=&quot;00F229AC&quot;/&gt;&lt;wsp:rsid wsp:val=&quot;00F262CD&quot;/&gt;&lt;wsp:rsid wsp:val=&quot;00F2729B&quot;/&gt;&lt;wsp:rsid wsp:val=&quot;00F27DE2&quot;/&gt;&lt;wsp:rsid wsp:val=&quot;00F32852&quot;/&gt;&lt;wsp:rsid wsp:val=&quot;00F32E36&quot;/&gt;&lt;wsp:rsid wsp:val=&quot;00F341B9&quot;/&gt;&lt;wsp:rsid wsp:val=&quot;00F34CC7&quot;/&gt;&lt;wsp:rsid wsp:val=&quot;00F34F5F&quot;/&gt;&lt;wsp:rsid wsp:val=&quot;00F37402&quot;/&gt;&lt;wsp:rsid wsp:val=&quot;00F42A0B&quot;/&gt;&lt;wsp:rsid wsp:val=&quot;00F42CE8&quot;/&gt;&lt;wsp:rsid wsp:val=&quot;00F4420F&quot;/&gt;&lt;wsp:rsid wsp:val=&quot;00F44D5A&quot;/&gt;&lt;wsp:rsid wsp:val=&quot;00F45283&quot;/&gt;&lt;wsp:rsid wsp:val=&quot;00F45584&quot;/&gt;&lt;wsp:rsid wsp:val=&quot;00F4748A&quot;/&gt;&lt;wsp:rsid wsp:val=&quot;00F47BE7&quot;/&gt;&lt;wsp:rsid wsp:val=&quot;00F47E65&quot;/&gt;&lt;wsp:rsid wsp:val=&quot;00F511D3&quot;/&gt;&lt;wsp:rsid wsp:val=&quot;00F522FC&quot;/&gt;&lt;wsp:rsid wsp:val=&quot;00F541FF&quot;/&gt;&lt;wsp:rsid wsp:val=&quot;00F561D7&quot;/&gt;&lt;wsp:rsid wsp:val=&quot;00F577D8&quot;/&gt;&lt;wsp:rsid wsp:val=&quot;00F61113&quot;/&gt;&lt;wsp:rsid wsp:val=&quot;00F612EC&quot;/&gt;&lt;wsp:rsid wsp:val=&quot;00F62F9B&quot;/&gt;&lt;wsp:rsid wsp:val=&quot;00F63444&quot;/&gt;&lt;wsp:rsid wsp:val=&quot;00F64E86&quot;/&gt;&lt;wsp:rsid wsp:val=&quot;00F65E2C&quot;/&gt;&lt;wsp:rsid wsp:val=&quot;00F70818&quot;/&gt;&lt;wsp:rsid wsp:val=&quot;00F70EF8&quot;/&gt;&lt;wsp:rsid wsp:val=&quot;00F732D6&quot;/&gt;&lt;wsp:rsid wsp:val=&quot;00F750BB&quot;/&gt;&lt;wsp:rsid wsp:val=&quot;00F768A0&quot;/&gt;&lt;wsp:rsid wsp:val=&quot;00F810A1&quot;/&gt;&lt;wsp:rsid wsp:val=&quot;00F81186&quot;/&gt;&lt;wsp:rsid wsp:val=&quot;00F82A46&quot;/&gt;&lt;wsp:rsid wsp:val=&quot;00F84C00&quot;/&gt;&lt;wsp:rsid wsp:val=&quot;00F87299&quot;/&gt;&lt;wsp:rsid wsp:val=&quot;00F87B12&quot;/&gt;&lt;wsp:rsid wsp:val=&quot;00F92FD6&quot;/&gt;&lt;wsp:rsid wsp:val=&quot;00F938EE&quot;/&gt;&lt;wsp:rsid wsp:val=&quot;00F93FD1&quot;/&gt;&lt;wsp:rsid wsp:val=&quot;00F95722&quot;/&gt;&lt;wsp:rsid wsp:val=&quot;00FA088E&quot;/&gt;&lt;wsp:rsid wsp:val=&quot;00FA0972&quot;/&gt;&lt;wsp:rsid wsp:val=&quot;00FA11D1&quot;/&gt;&lt;wsp:rsid wsp:val=&quot;00FA2000&quot;/&gt;&lt;wsp:rsid wsp:val=&quot;00FA52BA&quot;/&gt;&lt;wsp:rsid wsp:val=&quot;00FA79D2&quot;/&gt;&lt;wsp:rsid wsp:val=&quot;00FB01B5&quot;/&gt;&lt;wsp:rsid wsp:val=&quot;00FB034F&quot;/&gt;&lt;wsp:rsid wsp:val=&quot;00FB24F3&quot;/&gt;&lt;wsp:rsid wsp:val=&quot;00FB36E4&quot;/&gt;&lt;wsp:rsid wsp:val=&quot;00FB4074&quot;/&gt;&lt;wsp:rsid wsp:val=&quot;00FB4C8F&quot;/&gt;&lt;wsp:rsid wsp:val=&quot;00FB5536&quot;/&gt;&lt;wsp:rsid wsp:val=&quot;00FC0567&quot;/&gt;&lt;wsp:rsid wsp:val=&quot;00FC1DDA&quot;/&gt;&lt;wsp:rsid wsp:val=&quot;00FC71D1&quot;/&gt;&lt;wsp:rsid wsp:val=&quot;00FD0092&quot;/&gt;&lt;wsp:rsid wsp:val=&quot;00FD10A0&quot;/&gt;&lt;wsp:rsid wsp:val=&quot;00FD3CE5&quot;/&gt;&lt;wsp:rsid wsp:val=&quot;00FE0E65&quot;/&gt;&lt;wsp:rsid wsp:val=&quot;00FE11B7&quot;/&gt;&lt;wsp:rsid wsp:val=&quot;00FE1DB2&quot;/&gt;&lt;wsp:rsid wsp:val=&quot;00FE5D96&quot;/&gt;&lt;wsp:rsid wsp:val=&quot;00FE6628&quot;/&gt;&lt;wsp:rsid wsp:val=&quot;00FF054E&quot;/&gt;&lt;wsp:rsid wsp:val=&quot;00FF0DE5&quot;/&gt;&lt;wsp:rsid wsp:val=&quot;00FF17B1&quot;/&gt;&lt;wsp:rsid wsp:val=&quot;00FF347E&quot;/&gt;&lt;wsp:rsid wsp:val=&quot;00FF5204&quot;/&gt;&lt;wsp:rsid wsp:val=&quot;00FF7192&quot;/&gt;&lt;wsp:rsid wsp:val=&quot;00FF77DB&quot;/&gt;&lt;/wsp:rsids&gt;&lt;/w:docPr&gt;&lt;w:body&gt;&lt;wx:sect&gt;&lt;w:p wsp:rsidR=&quot;00000000&quot; wsp:rsidRDefault=&quot;00AD43BB&quot; wsp:rsidP=&quot;00AD43BB&quot;&gt;&lt;m:oMathPara&gt;&lt;m:oMath&gt;&lt;m:f&gt;&lt;m:fPr&gt;&lt;m:ctrlPr&gt;&lt;w:rPr&gt;&lt;w:rFonts w:ascii=&quot;Cambria Math&quot;/&gt;&lt;wx:font wx:val=&quot;Cambria Math&quot;/&gt;&lt;w:b-cs/&gt;&lt;w:i/&gt;&lt;/w:rPr&gt;&lt;/m:ctrlPr&gt;&lt;/m:fPr&gt;&lt;m:num&gt;&lt;m:sSup&gt;&lt;m:sSupPr&gt;&lt;m:ctrlPr&gt;&lt;w:rPr&gt;&lt;w:rFonts w:ascii=&quot;Cambria Math&quot;/&gt;&lt;wx:font wx:val=&quot;Cambria Math&quot;/&gt;&lt;w:b-cs/&gt;&lt;w:i/&gt;&lt;/w:rPr&gt;&lt;/m:ctrlPr&gt;&lt;/m:sSupPr&gt;&lt;m:e&gt;&lt;m:r&gt;&lt;w:rPr&gt;&lt;w:rFonts w:ascii=&quot;Cambria Math&quot;/&gt;&lt;wx:font wx:val=&quot;Cambria Math&quot;/&gt;&lt;w:i/&gt;&lt;/w:rPr&gt;&lt;m:t&gt;Z&lt;/m:t&gt;&lt;/m:r&gt;&lt;/m:e&gt;&lt;m:sup&gt;&lt;m:r&gt;&lt;w:rPr&gt;&lt;w:rFonts w:ascii=&quot;Cambria Math&quot;/&gt;&lt;wx:font wx:val=&quot;Cambria Math&quot;/&gt;&lt;w:i/&gt;&lt;/w:rPr&gt;&lt;m:t&gt;2&lt;/m:t&gt;&lt;/m:r&gt;&lt;/m:sup&gt;&lt;/m:sSup&gt;&lt;/m:num&gt;&lt;m:den&gt;&lt;m:sSup&gt;&lt;m:sSupPr&gt;&lt;m:ctrlPr&gt;&lt;w:rPr&gt;&lt;w:rFonts w:ascii=&quot;Cambria Math&quot;/&gt;&lt;wx:font wx:val=&quot;Cambria Math&quot;/&gt;&lt;w:b-cs/&gt;&lt;w:i/&gt;&lt;/w:rPr&gt;&lt;/m:ctrlPr&gt;&lt;/m:sSupPr&gt;&lt;m:e&gt;&lt;m:r&gt;&lt;w:rPr&gt;&lt;w:rFonts w:ascii=&quot;Cambria Math&quot;/&gt;&lt;wx:font wx:val=&quot;Cambria Math&quot;/&gt;&lt;w:i/&gt;&lt;/w:rPr&gt;&lt;m:t&gt;1&lt;/m:t&gt;&lt;/m:r&gt;&lt;/m:e&gt;&lt;m:sup&gt;&lt;m:r&gt;&lt;w:rPr&gt;&lt;w:rFonts w:ascii=&quot;Cambria Math&quot;/&gt;&lt;wx:font wx:val=&quot;Cambria Math&quot;/&gt;&lt;w:i/&gt;&lt;/w:rPr&gt;&lt;m:t&gt;2&lt;/m:t&gt;&lt;/m:r&gt;&lt;/m:sup&gt;&lt;/m:sSup&gt;&lt;m:ctrlPr&gt;&lt;w:rPr&gt;&lt;w:rFonts w:ascii=&quot;Cambria Math&quot; w:h-ansi=&quot;Cambria Math&quot;/&gt;&lt;wx:font wx:val=&quot;Cambria Math&quot;/&gt;&lt;w:b-cs/&gt;&lt;w:i/&gt;&lt;/w:rPr&gt;&lt;/m:ctrlP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25" chromakey="#FFFFFF" o:title=""/>
            <o:lock v:ext="edit" aspectratio="t"/>
            <w10:wrap type="none"/>
            <w10:anchorlock/>
          </v:shape>
        </w:pict>
      </w:r>
      <w:r>
        <w:rPr>
          <w:rFonts w:ascii="Times New Roman" w:hAnsi="Times New Roman" w:cs="Times New Roman"/>
          <w:bCs/>
          <w:sz w:val="24"/>
          <w:szCs w:val="24"/>
          <w:vertAlign w:val="superscript"/>
        </w:rPr>
        <w:instrText xml:space="preserve"> </w:instrText>
      </w:r>
      <w:r>
        <w:rPr>
          <w:rFonts w:ascii="Times New Roman" w:hAnsi="Times New Roman" w:cs="Times New Roman"/>
          <w:bCs/>
          <w:sz w:val="24"/>
          <w:szCs w:val="24"/>
          <w:vertAlign w:val="superscript"/>
        </w:rPr>
        <w:fldChar w:fldCharType="separate"/>
      </w:r>
      <w:r>
        <w:rPr>
          <w:rFonts w:ascii="Times New Roman" w:hAnsi="Times New Roman" w:cs="Times New Roman"/>
          <w:position w:val="-14"/>
          <w:sz w:val="24"/>
          <w:szCs w:val="24"/>
        </w:rPr>
        <w:pict>
          <v:shape id="_x0000_i1035" o:spt="75" type="#_x0000_t75" style="height:22.35pt;width:10.3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ocumentProtection w:edit=&quot;forms&quot; w:enforcement=&quot;off&quot;/&gt;&lt;w:defaultTabStop w:val=&quot;567&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17619&quot;/&gt;&lt;wsp:rsid wsp:val=&quot;00000031&quot;/&gt;&lt;wsp:rsid wsp:val=&quot;000003A5&quot;/&gt;&lt;wsp:rsid wsp:val=&quot;00000CB4&quot;/&gt;&lt;wsp:rsid wsp:val=&quot;00003C67&quot;/&gt;&lt;wsp:rsid wsp:val=&quot;0000537E&quot;/&gt;&lt;wsp:rsid wsp:val=&quot;00005F33&quot;/&gt;&lt;wsp:rsid wsp:val=&quot;000061DA&quot;/&gt;&lt;wsp:rsid wsp:val=&quot;000065C9&quot;/&gt;&lt;wsp:rsid wsp:val=&quot;00011DA9&quot;/&gt;&lt;wsp:rsid wsp:val=&quot;00013A87&quot;/&gt;&lt;wsp:rsid wsp:val=&quot;000147EA&quot;/&gt;&lt;wsp:rsid wsp:val=&quot;0001621C&quot;/&gt;&lt;wsp:rsid wsp:val=&quot;0002055F&quot;/&gt;&lt;wsp:rsid wsp:val=&quot;00020872&quot;/&gt;&lt;wsp:rsid wsp:val=&quot;000208D1&quot;/&gt;&lt;wsp:rsid wsp:val=&quot;000224B2&quot;/&gt;&lt;wsp:rsid wsp:val=&quot;00025A99&quot;/&gt;&lt;wsp:rsid wsp:val=&quot;00025B14&quot;/&gt;&lt;wsp:rsid wsp:val=&quot;00030068&quot;/&gt;&lt;wsp:rsid wsp:val=&quot;000307B2&quot;/&gt;&lt;wsp:rsid wsp:val=&quot;000353CA&quot;/&gt;&lt;wsp:rsid wsp:val=&quot;00035D1B&quot;/&gt;&lt;wsp:rsid wsp:val=&quot;00036AF7&quot;/&gt;&lt;wsp:rsid wsp:val=&quot;00037082&quot;/&gt;&lt;wsp:rsid wsp:val=&quot;000418B6&quot;/&gt;&lt;wsp:rsid wsp:val=&quot;00043E9E&quot;/&gt;&lt;wsp:rsid wsp:val=&quot;000444CC&quot;/&gt;&lt;wsp:rsid wsp:val=&quot;0004690E&quot;/&gt;&lt;wsp:rsid wsp:val=&quot;00047609&quot;/&gt;&lt;wsp:rsid wsp:val=&quot;0005084D&quot;/&gt;&lt;wsp:rsid wsp:val=&quot;0005391B&quot;/&gt;&lt;wsp:rsid wsp:val=&quot;0005394A&quot;/&gt;&lt;wsp:rsid wsp:val=&quot;00056388&quot;/&gt;&lt;wsp:rsid wsp:val=&quot;00057583&quot;/&gt;&lt;wsp:rsid wsp:val=&quot;0006087E&quot;/&gt;&lt;wsp:rsid wsp:val=&quot;00060F3A&quot;/&gt;&lt;wsp:rsid wsp:val=&quot;0006417E&quot;/&gt;&lt;wsp:rsid wsp:val=&quot;000652B5&quot;/&gt;&lt;wsp:rsid wsp:val=&quot;00065F97&quot;/&gt;&lt;wsp:rsid wsp:val=&quot;000714BF&quot;/&gt;&lt;wsp:rsid wsp:val=&quot;0007165C&quot;/&gt;&lt;wsp:rsid wsp:val=&quot;00077193&quot;/&gt;&lt;wsp:rsid wsp:val=&quot;00077925&quot;/&gt;&lt;wsp:rsid wsp:val=&quot;00077BE2&quot;/&gt;&lt;wsp:rsid wsp:val=&quot;00080BA4&quot;/&gt;&lt;wsp:rsid wsp:val=&quot;00082779&quot;/&gt;&lt;wsp:rsid wsp:val=&quot;00084DF5&quot;/&gt;&lt;wsp:rsid wsp:val=&quot;000911EC&quot;/&gt;&lt;wsp:rsid wsp:val=&quot;000923F1&quot;/&gt;&lt;wsp:rsid wsp:val=&quot;00092733&quot;/&gt;&lt;wsp:rsid wsp:val=&quot;00093DA9&quot;/&gt;&lt;wsp:rsid wsp:val=&quot;00096C82&quot;/&gt;&lt;wsp:rsid wsp:val=&quot;000A1D7B&quot;/&gt;&lt;wsp:rsid wsp:val=&quot;000A22FA&quot;/&gt;&lt;wsp:rsid wsp:val=&quot;000A5A23&quot;/&gt;&lt;wsp:rsid wsp:val=&quot;000A65C3&quot;/&gt;&lt;wsp:rsid wsp:val=&quot;000A6F78&quot;/&gt;&lt;wsp:rsid wsp:val=&quot;000A709A&quot;/&gt;&lt;wsp:rsid wsp:val=&quot;000A7407&quot;/&gt;&lt;wsp:rsid wsp:val=&quot;000A7B3A&quot;/&gt;&lt;wsp:rsid wsp:val=&quot;000B2425&quot;/&gt;&lt;wsp:rsid wsp:val=&quot;000B6821&quot;/&gt;&lt;wsp:rsid wsp:val=&quot;000B7419&quot;/&gt;&lt;wsp:rsid wsp:val=&quot;000B7955&quot;/&gt;&lt;wsp:rsid wsp:val=&quot;000C0BE4&quot;/&gt;&lt;wsp:rsid wsp:val=&quot;000C0D1B&quot;/&gt;&lt;wsp:rsid wsp:val=&quot;000C2BC4&quot;/&gt;&lt;wsp:rsid wsp:val=&quot;000C351E&quot;/&gt;&lt;wsp:rsid wsp:val=&quot;000C4E63&quot;/&gt;&lt;wsp:rsid wsp:val=&quot;000C5045&quot;/&gt;&lt;wsp:rsid wsp:val=&quot;000C79E7&quot;/&gt;&lt;wsp:rsid wsp:val=&quot;000D0BF0&quot;/&gt;&lt;wsp:rsid wsp:val=&quot;000D2545&quot;/&gt;&lt;wsp:rsid wsp:val=&quot;000D2B06&quot;/&gt;&lt;wsp:rsid wsp:val=&quot;000D3315&quot;/&gt;&lt;wsp:rsid wsp:val=&quot;000D44A5&quot;/&gt;&lt;wsp:rsid wsp:val=&quot;000D5E23&quot;/&gt;&lt;wsp:rsid wsp:val=&quot;000D67D4&quot;/&gt;&lt;wsp:rsid wsp:val=&quot;000D698E&quot;/&gt;&lt;wsp:rsid wsp:val=&quot;000D712F&quot;/&gt;&lt;wsp:rsid wsp:val=&quot;000E665C&quot;/&gt;&lt;wsp:rsid wsp:val=&quot;000E6807&quot;/&gt;&lt;wsp:rsid wsp:val=&quot;000F04AD&quot;/&gt;&lt;wsp:rsid wsp:val=&quot;000F38A4&quot;/&gt;&lt;wsp:rsid wsp:val=&quot;000F612D&quot;/&gt;&lt;wsp:rsid wsp:val=&quot;000F6167&quot;/&gt;&lt;wsp:rsid wsp:val=&quot;000F691E&quot;/&gt;&lt;wsp:rsid wsp:val=&quot;00101B0E&quot;/&gt;&lt;wsp:rsid wsp:val=&quot;00101DB9&quot;/&gt;&lt;wsp:rsid wsp:val=&quot;00102501&quot;/&gt;&lt;wsp:rsid wsp:val=&quot;00104883&quot;/&gt;&lt;wsp:rsid wsp:val=&quot;0010524A&quot;/&gt;&lt;wsp:rsid wsp:val=&quot;00106391&quot;/&gt;&lt;wsp:rsid wsp:val=&quot;00107195&quot;/&gt;&lt;wsp:rsid wsp:val=&quot;00107A0F&quot;/&gt;&lt;wsp:rsid wsp:val=&quot;00107AA5&quot;/&gt;&lt;wsp:rsid wsp:val=&quot;0011177A&quot;/&gt;&lt;wsp:rsid wsp:val=&quot;0011197A&quot;/&gt;&lt;wsp:rsid wsp:val=&quot;00114C11&quot;/&gt;&lt;wsp:rsid wsp:val=&quot;0011660F&quot;/&gt;&lt;wsp:rsid wsp:val=&quot;001172B0&quot;/&gt;&lt;wsp:rsid wsp:val=&quot;00117BE4&quot;/&gt;&lt;wsp:rsid wsp:val=&quot;00121E12&quot;/&gt;&lt;wsp:rsid wsp:val=&quot;0012319D&quot;/&gt;&lt;wsp:rsid wsp:val=&quot;0012359A&quot;/&gt;&lt;wsp:rsid wsp:val=&quot;001249C9&quot;/&gt;&lt;wsp:rsid wsp:val=&quot;001265F1&quot;/&gt;&lt;wsp:rsid wsp:val=&quot;001272A4&quot;/&gt;&lt;wsp:rsid wsp:val=&quot;00127C37&quot;/&gt;&lt;wsp:rsid wsp:val=&quot;0013229F&quot;/&gt;&lt;wsp:rsid wsp:val=&quot;00133121&quot;/&gt;&lt;wsp:rsid wsp:val=&quot;00135F22&quot;/&gt;&lt;wsp:rsid wsp:val=&quot;00136425&quot;/&gt;&lt;wsp:rsid wsp:val=&quot;0013726D&quot;/&gt;&lt;wsp:rsid wsp:val=&quot;00140447&quot;/&gt;&lt;wsp:rsid wsp:val=&quot;00143947&quot;/&gt;&lt;wsp:rsid wsp:val=&quot;00147763&quot;/&gt;&lt;wsp:rsid wsp:val=&quot;00147E83&quot;/&gt;&lt;wsp:rsid wsp:val=&quot;00147EE5&quot;/&gt;&lt;wsp:rsid wsp:val=&quot;001509F9&quot;/&gt;&lt;wsp:rsid wsp:val=&quot;001510A3&quot;/&gt;&lt;wsp:rsid wsp:val=&quot;0015196E&quot;/&gt;&lt;wsp:rsid wsp:val=&quot;0015236F&quot;/&gt;&lt;wsp:rsid wsp:val=&quot;00152F88&quot;/&gt;&lt;wsp:rsid wsp:val=&quot;001573E3&quot;/&gt;&lt;wsp:rsid wsp:val=&quot;00160FEA&quot;/&gt;&lt;wsp:rsid wsp:val=&quot;001611C4&quot;/&gt;&lt;wsp:rsid wsp:val=&quot;00162329&quot;/&gt;&lt;wsp:rsid wsp:val=&quot;0016353D&quot;/&gt;&lt;wsp:rsid wsp:val=&quot;00164F05&quot;/&gt;&lt;wsp:rsid wsp:val=&quot;00167981&quot;/&gt;&lt;wsp:rsid wsp:val=&quot;00171EC2&quot;/&gt;&lt;wsp:rsid wsp:val=&quot;00180A63&quot;/&gt;&lt;wsp:rsid wsp:val=&quot;0018160B&quot;/&gt;&lt;wsp:rsid wsp:val=&quot;00182C47&quot;/&gt;&lt;wsp:rsid wsp:val=&quot;00184E74&quot;/&gt;&lt;wsp:rsid wsp:val=&quot;00185626&quot;/&gt;&lt;wsp:rsid wsp:val=&quot;00186D0A&quot;/&gt;&lt;wsp:rsid wsp:val=&quot;00190EDC&quot;/&gt;&lt;wsp:rsid wsp:val=&quot;001910FE&quot;/&gt;&lt;wsp:rsid wsp:val=&quot;00192326&quot;/&gt;&lt;wsp:rsid wsp:val=&quot;0019356E&quot;/&gt;&lt;wsp:rsid wsp:val=&quot;00193B1F&quot;/&gt;&lt;wsp:rsid wsp:val=&quot;001941AF&quot;/&gt;&lt;wsp:rsid wsp:val=&quot;00196F31&quot;/&gt;&lt;wsp:rsid wsp:val=&quot;0019720A&quot;/&gt;&lt;wsp:rsid wsp:val=&quot;001A0086&quot;/&gt;&lt;wsp:rsid wsp:val=&quot;001A127E&quot;/&gt;&lt;wsp:rsid wsp:val=&quot;001A5114&quot;/&gt;&lt;wsp:rsid wsp:val=&quot;001A6F58&quot;/&gt;&lt;wsp:rsid wsp:val=&quot;001B2571&quot;/&gt;&lt;wsp:rsid wsp:val=&quot;001B7130&quot;/&gt;&lt;wsp:rsid wsp:val=&quot;001B79D2&quot;/&gt;&lt;wsp:rsid wsp:val=&quot;001C074A&quot;/&gt;&lt;wsp:rsid wsp:val=&quot;001C1F4A&quot;/&gt;&lt;wsp:rsid wsp:val=&quot;001C2C43&quot;/&gt;&lt;wsp:rsid wsp:val=&quot;001C303C&quot;/&gt;&lt;wsp:rsid wsp:val=&quot;001C3B55&quot;/&gt;&lt;wsp:rsid wsp:val=&quot;001C3DCB&quot;/&gt;&lt;wsp:rsid wsp:val=&quot;001C7B1A&quot;/&gt;&lt;wsp:rsid wsp:val=&quot;001D0CF3&quot;/&gt;&lt;wsp:rsid wsp:val=&quot;001D13C6&quot;/&gt;&lt;wsp:rsid wsp:val=&quot;001D18CF&quot;/&gt;&lt;wsp:rsid wsp:val=&quot;001D1D9F&quot;/&gt;&lt;wsp:rsid wsp:val=&quot;001D3AC4&quot;/&gt;&lt;wsp:rsid wsp:val=&quot;001D45B0&quot;/&gt;&lt;wsp:rsid wsp:val=&quot;001D519E&quot;/&gt;&lt;wsp:rsid wsp:val=&quot;001D5638&quot;/&gt;&lt;wsp:rsid wsp:val=&quot;001E0806&quot;/&gt;&lt;wsp:rsid wsp:val=&quot;001E0981&quot;/&gt;&lt;wsp:rsid wsp:val=&quot;001E1152&quot;/&gt;&lt;wsp:rsid wsp:val=&quot;001E3904&quot;/&gt;&lt;wsp:rsid wsp:val=&quot;001E4E72&quot;/&gt;&lt;wsp:rsid wsp:val=&quot;001E6874&quot;/&gt;&lt;wsp:rsid wsp:val=&quot;001F1E6C&quot;/&gt;&lt;wsp:rsid wsp:val=&quot;001F24E6&quot;/&gt;&lt;wsp:rsid wsp:val=&quot;001F3BC3&quot;/&gt;&lt;wsp:rsid wsp:val=&quot;001F40D0&quot;/&gt;&lt;wsp:rsid wsp:val=&quot;001F449F&quot;/&gt;&lt;wsp:rsid wsp:val=&quot;001F589F&quot;/&gt;&lt;wsp:rsid wsp:val=&quot;001F6401&quot;/&gt;&lt;wsp:rsid wsp:val=&quot;001F6438&quot;/&gt;&lt;wsp:rsid wsp:val=&quot;001F7BFF&quot;/&gt;&lt;wsp:rsid wsp:val=&quot;0020002E&quot;/&gt;&lt;wsp:rsid wsp:val=&quot;00200531&quot;/&gt;&lt;wsp:rsid wsp:val=&quot;00201523&quot;/&gt;&lt;wsp:rsid wsp:val=&quot;00201602&quot;/&gt;&lt;wsp:rsid wsp:val=&quot;002027E7&quot;/&gt;&lt;wsp:rsid wsp:val=&quot;0020296C&quot;/&gt;&lt;wsp:rsid wsp:val=&quot;00202CA1&quot;/&gt;&lt;wsp:rsid wsp:val=&quot;00204099&quot;/&gt;&lt;wsp:rsid wsp:val=&quot;0020482F&quot;/&gt;&lt;wsp:rsid wsp:val=&quot;00205E37&quot;/&gt;&lt;wsp:rsid wsp:val=&quot;0020609A&quot;/&gt;&lt;wsp:rsid wsp:val=&quot;002075F5&quot;/&gt;&lt;wsp:rsid wsp:val=&quot;00207DC7&quot;/&gt;&lt;wsp:rsid wsp:val=&quot;00212AF9&quot;/&gt;&lt;wsp:rsid wsp:val=&quot;00212FDC&quot;/&gt;&lt;wsp:rsid wsp:val=&quot;0021301C&quot;/&gt;&lt;wsp:rsid wsp:val=&quot;00213B2B&quot;/&gt;&lt;wsp:rsid wsp:val=&quot;00214569&quot;/&gt;&lt;wsp:rsid wsp:val=&quot;00216B7F&quot;/&gt;&lt;wsp:rsid wsp:val=&quot;0022013E&quot;/&gt;&lt;wsp:rsid wsp:val=&quot;0022102C&quot;/&gt;&lt;wsp:rsid wsp:val=&quot;00224DAE&quot;/&gt;&lt;wsp:rsid wsp:val=&quot;00225CDC&quot;/&gt;&lt;wsp:rsid wsp:val=&quot;00226A43&quot;/&gt;&lt;wsp:rsid wsp:val=&quot;002270B5&quot;/&gt;&lt;wsp:rsid wsp:val=&quot;002276AC&quot;/&gt;&lt;wsp:rsid wsp:val=&quot;00231E0E&quot;/&gt;&lt;wsp:rsid wsp:val=&quot;0023291A&quot;/&gt;&lt;wsp:rsid wsp:val=&quot;00235DC0&quot;/&gt;&lt;wsp:rsid wsp:val=&quot;002361B5&quot;/&gt;&lt;wsp:rsid wsp:val=&quot;002373BB&quot;/&gt;&lt;wsp:rsid wsp:val=&quot;002377C9&quot;/&gt;&lt;wsp:rsid wsp:val=&quot;00240097&quot;/&gt;&lt;wsp:rsid wsp:val=&quot;002420BB&quot;/&gt;&lt;wsp:rsid wsp:val=&quot;00243520&quot;/&gt;&lt;wsp:rsid wsp:val=&quot;00247034&quot;/&gt;&lt;wsp:rsid wsp:val=&quot;002500B7&quot;/&gt;&lt;wsp:rsid wsp:val=&quot;00250273&quot;/&gt;&lt;wsp:rsid wsp:val=&quot;00250EB4&quot;/&gt;&lt;wsp:rsid wsp:val=&quot;00252B22&quot;/&gt;&lt;wsp:rsid wsp:val=&quot;00253479&quot;/&gt;&lt;wsp:rsid wsp:val=&quot;00254AD6&quot;/&gt;&lt;wsp:rsid wsp:val=&quot;00255312&quot;/&gt;&lt;wsp:rsid wsp:val=&quot;00255785&quot;/&gt;&lt;wsp:rsid wsp:val=&quot;002559AB&quot;/&gt;&lt;wsp:rsid wsp:val=&quot;002561DB&quot;/&gt;&lt;wsp:rsid wsp:val=&quot;00256ACA&quot;/&gt;&lt;wsp:rsid wsp:val=&quot;002574F1&quot;/&gt;&lt;wsp:rsid wsp:val=&quot;00261D74&quot;/&gt;&lt;wsp:rsid wsp:val=&quot;00261E90&quot;/&gt;&lt;wsp:rsid wsp:val=&quot;00262889&quot;/&gt;&lt;wsp:rsid wsp:val=&quot;00264265&quot;/&gt;&lt;wsp:rsid wsp:val=&quot;00264B1E&quot;/&gt;&lt;wsp:rsid wsp:val=&quot;0026667D&quot;/&gt;&lt;wsp:rsid wsp:val=&quot;002732A5&quot;/&gt;&lt;wsp:rsid wsp:val=&quot;00273E5B&quot;/&gt;&lt;wsp:rsid wsp:val=&quot;0027615F&quot;/&gt;&lt;wsp:rsid wsp:val=&quot;002819E2&quot;/&gt;&lt;wsp:rsid wsp:val=&quot;00281AE9&quot;/&gt;&lt;wsp:rsid wsp:val=&quot;00281DA0&quot;/&gt;&lt;wsp:rsid wsp:val=&quot;0028233C&quot;/&gt;&lt;wsp:rsid wsp:val=&quot;00282A3A&quot;/&gt;&lt;wsp:rsid wsp:val=&quot;00284EE3&quot;/&gt;&lt;wsp:rsid wsp:val=&quot;002861EF&quot;/&gt;&lt;wsp:rsid wsp:val=&quot;00286B4A&quot;/&gt;&lt;wsp:rsid wsp:val=&quot;00286E2D&quot;/&gt;&lt;wsp:rsid wsp:val=&quot;00286EE5&quot;/&gt;&lt;wsp:rsid wsp:val=&quot;0028754B&quot;/&gt;&lt;wsp:rsid wsp:val=&quot;00287B76&quot;/&gt;&lt;wsp:rsid wsp:val=&quot;00287F2C&quot;/&gt;&lt;wsp:rsid wsp:val=&quot;00290019&quot;/&gt;&lt;wsp:rsid wsp:val=&quot;002900BD&quot;/&gt;&lt;wsp:rsid wsp:val=&quot;002920AB&quot;/&gt;&lt;wsp:rsid wsp:val=&quot;002924FE&quot;/&gt;&lt;wsp:rsid wsp:val=&quot;00292F2E&quot;/&gt;&lt;wsp:rsid wsp:val=&quot;00293448&quot;/&gt;&lt;wsp:rsid wsp:val=&quot;0029361C&quot;/&gt;&lt;wsp:rsid wsp:val=&quot;00293B7F&quot;/&gt;&lt;wsp:rsid wsp:val=&quot;00293E13&quot;/&gt;&lt;wsp:rsid wsp:val=&quot;00295247&quot;/&gt;&lt;wsp:rsid wsp:val=&quot;00297198&quot;/&gt;&lt;wsp:rsid wsp:val=&quot;0029755C&quot;/&gt;&lt;wsp:rsid wsp:val=&quot;00297ABD&quot;/&gt;&lt;wsp:rsid wsp:val=&quot;002A0B98&quot;/&gt;&lt;wsp:rsid wsp:val=&quot;002A1401&quot;/&gt;&lt;wsp:rsid wsp:val=&quot;002A1EF8&quot;/&gt;&lt;wsp:rsid wsp:val=&quot;002A3259&quot;/&gt;&lt;wsp:rsid wsp:val=&quot;002A3B0A&quot;/&gt;&lt;wsp:rsid wsp:val=&quot;002A3D40&quot;/&gt;&lt;wsp:rsid wsp:val=&quot;002A5369&quot;/&gt;&lt;wsp:rsid wsp:val=&quot;002A7372&quot;/&gt;&lt;wsp:rsid wsp:val=&quot;002B1507&quot;/&gt;&lt;wsp:rsid wsp:val=&quot;002B203F&quot;/&gt;&lt;wsp:rsid wsp:val=&quot;002B228B&quot;/&gt;&lt;wsp:rsid wsp:val=&quot;002B28D1&quot;/&gt;&lt;wsp:rsid wsp:val=&quot;002B39CA&quot;/&gt;&lt;wsp:rsid wsp:val=&quot;002B7194&quot;/&gt;&lt;wsp:rsid wsp:val=&quot;002C14EA&quot;/&gt;&lt;wsp:rsid wsp:val=&quot;002C17DF&quot;/&gt;&lt;wsp:rsid wsp:val=&quot;002C1BD3&quot;/&gt;&lt;wsp:rsid wsp:val=&quot;002C3C8B&quot;/&gt;&lt;wsp:rsid wsp:val=&quot;002C591B&quot;/&gt;&lt;wsp:rsid wsp:val=&quot;002C59D9&quot;/&gt;&lt;wsp:rsid wsp:val=&quot;002C6F44&quot;/&gt;&lt;wsp:rsid wsp:val=&quot;002C70FF&quot;/&gt;&lt;wsp:rsid wsp:val=&quot;002C776E&quot;/&gt;&lt;wsp:rsid wsp:val=&quot;002D26A3&quot;/&gt;&lt;wsp:rsid wsp:val=&quot;002D38D8&quot;/&gt;&lt;wsp:rsid wsp:val=&quot;002D45F4&quot;/&gt;&lt;wsp:rsid wsp:val=&quot;002D5A7F&quot;/&gt;&lt;wsp:rsid wsp:val=&quot;002D69FC&quot;/&gt;&lt;wsp:rsid wsp:val=&quot;002D6D33&quot;/&gt;&lt;wsp:rsid wsp:val=&quot;002D7358&quot;/&gt;&lt;wsp:rsid wsp:val=&quot;002D7E58&quot;/&gt;&lt;wsp:rsid wsp:val=&quot;002E0944&quot;/&gt;&lt;wsp:rsid wsp:val=&quot;002E21D0&quot;/&gt;&lt;wsp:rsid wsp:val=&quot;002E30F0&quot;/&gt;&lt;wsp:rsid wsp:val=&quot;002E5DE2&quot;/&gt;&lt;wsp:rsid wsp:val=&quot;002E69CC&quot;/&gt;&lt;wsp:rsid wsp:val=&quot;002F00C1&quot;/&gt;&lt;wsp:rsid wsp:val=&quot;002F30FE&quot;/&gt;&lt;wsp:rsid wsp:val=&quot;00306AF2&quot;/&gt;&lt;wsp:rsid wsp:val=&quot;0031007A&quot;/&gt;&lt;wsp:rsid wsp:val=&quot;00312F55&quot;/&gt;&lt;wsp:rsid wsp:val=&quot;00314DDA&quot;/&gt;&lt;wsp:rsid wsp:val=&quot;0031541B&quot;/&gt;&lt;wsp:rsid wsp:val=&quot;003161A9&quot;/&gt;&lt;wsp:rsid wsp:val=&quot;00316845&quot;/&gt;&lt;wsp:rsid wsp:val=&quot;00317890&quot;/&gt;&lt;wsp:rsid wsp:val=&quot;003228AD&quot;/&gt;&lt;wsp:rsid wsp:val=&quot;00323A2C&quot;/&gt;&lt;wsp:rsid wsp:val=&quot;00323ABA&quot;/&gt;&lt;wsp:rsid wsp:val=&quot;00325474&quot;/&gt;&lt;wsp:rsid wsp:val=&quot;00327E72&quot;/&gt;&lt;wsp:rsid wsp:val=&quot;003300E4&quot;/&gt;&lt;wsp:rsid wsp:val=&quot;0033214E&quot;/&gt;&lt;wsp:rsid wsp:val=&quot;00334165&quot;/&gt;&lt;wsp:rsid wsp:val=&quot;003348D0&quot;/&gt;&lt;wsp:rsid wsp:val=&quot;00337425&quot;/&gt;&lt;wsp:rsid wsp:val=&quot;00340E5E&quot;/&gt;&lt;wsp:rsid wsp:val=&quot;0034121C&quot;/&gt;&lt;wsp:rsid wsp:val=&quot;003415FC&quot;/&gt;&lt;wsp:rsid wsp:val=&quot;003421F1&quot;/&gt;&lt;wsp:rsid wsp:val=&quot;0034450A&quot;/&gt;&lt;wsp:rsid wsp:val=&quot;00346C0E&quot;/&gt;&lt;wsp:rsid wsp:val=&quot;00353BF8&quot;/&gt;&lt;wsp:rsid wsp:val=&quot;00354013&quot;/&gt;&lt;wsp:rsid wsp:val=&quot;0035448E&quot;/&gt;&lt;wsp:rsid wsp:val=&quot;00355A62&quot;/&gt;&lt;wsp:rsid wsp:val=&quot;00360DAD&quot;/&gt;&lt;wsp:rsid wsp:val=&quot;00361FDC&quot;/&gt;&lt;wsp:rsid wsp:val=&quot;00374F53&quot;/&gt;&lt;wsp:rsid wsp:val=&quot;003753C1&quot;/&gt;&lt;wsp:rsid wsp:val=&quot;0037547F&quot;/&gt;&lt;wsp:rsid wsp:val=&quot;0038249B&quot;/&gt;&lt;wsp:rsid wsp:val=&quot;003832E7&quot;/&gt;&lt;wsp:rsid wsp:val=&quot;00386A29&quot;/&gt;&lt;wsp:rsid wsp:val=&quot;00387BA6&quot;/&gt;&lt;wsp:rsid wsp:val=&quot;00390ED8&quot;/&gt;&lt;wsp:rsid wsp:val=&quot;00393623&quot;/&gt;&lt;wsp:rsid wsp:val=&quot;00395077&quot;/&gt;&lt;wsp:rsid wsp:val=&quot;003A15DB&quot;/&gt;&lt;wsp:rsid wsp:val=&quot;003B1516&quot;/&gt;&lt;wsp:rsid wsp:val=&quot;003B5367&quot;/&gt;&lt;wsp:rsid wsp:val=&quot;003B5F28&quot;/&gt;&lt;wsp:rsid wsp:val=&quot;003B655E&quot;/&gt;&lt;wsp:rsid wsp:val=&quot;003B7A32&quot;/&gt;&lt;wsp:rsid wsp:val=&quot;003C1F9F&quot;/&gt;&lt;wsp:rsid wsp:val=&quot;003C493F&quot;/&gt;&lt;wsp:rsid wsp:val=&quot;003C5F52&quot;/&gt;&lt;wsp:rsid wsp:val=&quot;003C681A&quot;/&gt;&lt;wsp:rsid wsp:val=&quot;003C71A8&quot;/&gt;&lt;wsp:rsid wsp:val=&quot;003D0A7A&quot;/&gt;&lt;wsp:rsid wsp:val=&quot;003D121F&quot;/&gt;&lt;wsp:rsid wsp:val=&quot;003D2008&quot;/&gt;&lt;wsp:rsid wsp:val=&quot;003D2868&quot;/&gt;&lt;wsp:rsid wsp:val=&quot;003D4F59&quot;/&gt;&lt;wsp:rsid wsp:val=&quot;003D649F&quot;/&gt;&lt;wsp:rsid wsp:val=&quot;003D6DC8&quot;/&gt;&lt;wsp:rsid wsp:val=&quot;003E1C60&quot;/&gt;&lt;wsp:rsid wsp:val=&quot;003E2A86&quot;/&gt;&lt;wsp:rsid wsp:val=&quot;003E5949&quot;/&gt;&lt;wsp:rsid wsp:val=&quot;003F0247&quot;/&gt;&lt;wsp:rsid wsp:val=&quot;003F3DEB&quot;/&gt;&lt;wsp:rsid wsp:val=&quot;003F5479&quot;/&gt;&lt;wsp:rsid wsp:val=&quot;003F6900&quot;/&gt;&lt;wsp:rsid wsp:val=&quot;004018C3&quot;/&gt;&lt;wsp:rsid wsp:val=&quot;00401D1B&quot;/&gt;&lt;wsp:rsid wsp:val=&quot;004041DC&quot;/&gt;&lt;wsp:rsid wsp:val=&quot;00404639&quot;/&gt;&lt;wsp:rsid wsp:val=&quot;0040539B&quot;/&gt;&lt;wsp:rsid wsp:val=&quot;004126F7&quot;/&gt;&lt;wsp:rsid wsp:val=&quot;00414132&quot;/&gt;&lt;wsp:rsid wsp:val=&quot;00414605&quot;/&gt;&lt;wsp:rsid wsp:val=&quot;00416B3B&quot;/&gt;&lt;wsp:rsid wsp:val=&quot;00416D7B&quot;/&gt;&lt;wsp:rsid wsp:val=&quot;00421890&quot;/&gt;&lt;wsp:rsid wsp:val=&quot;00425976&quot;/&gt;&lt;wsp:rsid wsp:val=&quot;00426948&quot;/&gt;&lt;wsp:rsid wsp:val=&quot;004272F3&quot;/&gt;&lt;wsp:rsid wsp:val=&quot;00430FA6&quot;/&gt;&lt;wsp:rsid wsp:val=&quot;00431347&quot;/&gt;&lt;wsp:rsid wsp:val=&quot;00431B86&quot;/&gt;&lt;wsp:rsid wsp:val=&quot;004326BA&quot;/&gt;&lt;wsp:rsid wsp:val=&quot;00433BB4&quot;/&gt;&lt;wsp:rsid wsp:val=&quot;00435E73&quot;/&gt;&lt;wsp:rsid wsp:val=&quot;0043723C&quot;/&gt;&lt;wsp:rsid wsp:val=&quot;00442DE8&quot;/&gt;&lt;wsp:rsid wsp:val=&quot;004430CA&quot;/&gt;&lt;wsp:rsid wsp:val=&quot;00443A32&quot;/&gt;&lt;wsp:rsid wsp:val=&quot;00445B6F&quot;/&gt;&lt;wsp:rsid wsp:val=&quot;00450D2D&quot;/&gt;&lt;wsp:rsid wsp:val=&quot;00452019&quot;/&gt;&lt;wsp:rsid wsp:val=&quot;004525B6&quot;/&gt;&lt;wsp:rsid wsp:val=&quot;00452BA0&quot;/&gt;&lt;wsp:rsid wsp:val=&quot;00452D97&quot;/&gt;&lt;wsp:rsid wsp:val=&quot;0046025C&quot;/&gt;&lt;wsp:rsid wsp:val=&quot;00462AA4&quot;/&gt;&lt;wsp:rsid wsp:val=&quot;0047051A&quot;/&gt;&lt;wsp:rsid wsp:val=&quot;004709AD&quot;/&gt;&lt;wsp:rsid wsp:val=&quot;004729A6&quot;/&gt;&lt;wsp:rsid wsp:val=&quot;004734BC&quot;/&gt;&lt;wsp:rsid wsp:val=&quot;0047354E&quot;/&gt;&lt;wsp:rsid wsp:val=&quot;0047494C&quot;/&gt;&lt;wsp:rsid wsp:val=&quot;00474A4E&quot;/&gt;&lt;wsp:rsid wsp:val=&quot;00474A9B&quot;/&gt;&lt;wsp:rsid wsp:val=&quot;00475EDD&quot;/&gt;&lt;wsp:rsid wsp:val=&quot;0048041D&quot;/&gt;&lt;wsp:rsid wsp:val=&quot;00483B15&quot;/&gt;&lt;wsp:rsid wsp:val=&quot;00483E52&quot;/&gt;&lt;wsp:rsid wsp:val=&quot;004845FB&quot;/&gt;&lt;wsp:rsid wsp:val=&quot;0048652C&quot;/&gt;&lt;wsp:rsid wsp:val=&quot;00486844&quot;/&gt;&lt;wsp:rsid wsp:val=&quot;0048708B&quot;/&gt;&lt;wsp:rsid wsp:val=&quot;00490C48&quot;/&gt;&lt;wsp:rsid wsp:val=&quot;00493054&quot;/&gt;&lt;wsp:rsid wsp:val=&quot;00495007&quot;/&gt;&lt;wsp:rsid wsp:val=&quot;00495D1D&quot;/&gt;&lt;wsp:rsid wsp:val=&quot;0049628B&quot;/&gt;&lt;wsp:rsid wsp:val=&quot;00496B15&quot;/&gt;&lt;wsp:rsid wsp:val=&quot;004A11DD&quot;/&gt;&lt;wsp:rsid wsp:val=&quot;004A7128&quot;/&gt;&lt;wsp:rsid wsp:val=&quot;004B5D3D&quot;/&gt;&lt;wsp:rsid wsp:val=&quot;004B5DAE&quot;/&gt;&lt;wsp:rsid wsp:val=&quot;004B6BBD&quot;/&gt;&lt;wsp:rsid wsp:val=&quot;004C098C&quot;/&gt;&lt;wsp:rsid wsp:val=&quot;004C0D10&quot;/&gt;&lt;wsp:rsid wsp:val=&quot;004C590D&quot;/&gt;&lt;wsp:rsid wsp:val=&quot;004C71F3&quot;/&gt;&lt;wsp:rsid wsp:val=&quot;004D0D39&quot;/&gt;&lt;wsp:rsid wsp:val=&quot;004D4D2C&quot;/&gt;&lt;wsp:rsid wsp:val=&quot;004D63AC&quot;/&gt;&lt;wsp:rsid wsp:val=&quot;004D6C00&quot;/&gt;&lt;wsp:rsid wsp:val=&quot;004E0DBB&quot;/&gt;&lt;wsp:rsid wsp:val=&quot;004E3577&quot;/&gt;&lt;wsp:rsid wsp:val=&quot;004E3EC3&quot;/&gt;&lt;wsp:rsid wsp:val=&quot;004E6407&quot;/&gt;&lt;wsp:rsid wsp:val=&quot;004E73A9&quot;/&gt;&lt;wsp:rsid wsp:val=&quot;004F04E3&quot;/&gt;&lt;wsp:rsid wsp:val=&quot;004F4788&quot;/&gt;&lt;wsp:rsid wsp:val=&quot;004F47B0&quot;/&gt;&lt;wsp:rsid wsp:val=&quot;004F5FF9&quot;/&gt;&lt;wsp:rsid wsp:val=&quot;004F767A&quot;/&gt;&lt;wsp:rsid wsp:val=&quot;004F7C48&quot;/&gt;&lt;wsp:rsid wsp:val=&quot;00501157&quot;/&gt;&lt;wsp:rsid wsp:val=&quot;00501765&quot;/&gt;&lt;wsp:rsid wsp:val=&quot;00502D9F&quot;/&gt;&lt;wsp:rsid wsp:val=&quot;00503480&quot;/&gt;&lt;wsp:rsid wsp:val=&quot;00504310&quot;/&gt;&lt;wsp:rsid wsp:val=&quot;00505A79&quot;/&gt;&lt;wsp:rsid wsp:val=&quot;0050625A&quot;/&gt;&lt;wsp:rsid wsp:val=&quot;00510EEB&quot;/&gt;&lt;wsp:rsid wsp:val=&quot;0051110C&quot;/&gt;&lt;wsp:rsid wsp:val=&quot;005135C0&quot;/&gt;&lt;wsp:rsid wsp:val=&quot;0051574D&quot;/&gt;&lt;wsp:rsid wsp:val=&quot;00515E42&quot;/&gt;&lt;wsp:rsid wsp:val=&quot;005174FA&quot;/&gt;&lt;wsp:rsid wsp:val=&quot;0052035D&quot;/&gt;&lt;wsp:rsid wsp:val=&quot;005205B3&quot;/&gt;&lt;wsp:rsid wsp:val=&quot;005207A0&quot;/&gt;&lt;wsp:rsid wsp:val=&quot;0052083C&quot;/&gt;&lt;wsp:rsid wsp:val=&quot;005221E3&quot;/&gt;&lt;wsp:rsid wsp:val=&quot;005223BE&quot;/&gt;&lt;wsp:rsid wsp:val=&quot;00523A05&quot;/&gt;&lt;wsp:rsid wsp:val=&quot;00523C8B&quot;/&gt;&lt;wsp:rsid wsp:val=&quot;00523E7B&quot;/&gt;&lt;wsp:rsid wsp:val=&quot;00524243&quot;/&gt;&lt;wsp:rsid wsp:val=&quot;00524F2C&quot;/&gt;&lt;wsp:rsid wsp:val=&quot;00526F73&quot;/&gt;&lt;wsp:rsid wsp:val=&quot;005273EC&quot;/&gt;&lt;wsp:rsid wsp:val=&quot;00527C9D&quot;/&gt;&lt;wsp:rsid wsp:val=&quot;00530D0C&quot;/&gt;&lt;wsp:rsid wsp:val=&quot;00532E41&quot;/&gt;&lt;wsp:rsid wsp:val=&quot;00533343&quot;/&gt;&lt;wsp:rsid wsp:val=&quot;00536EEE&quot;/&gt;&lt;wsp:rsid wsp:val=&quot;0054258E&quot;/&gt;&lt;wsp:rsid wsp:val=&quot;00542AB3&quot;/&gt;&lt;wsp:rsid wsp:val=&quot;00542BB0&quot;/&gt;&lt;wsp:rsid wsp:val=&quot;00543FF0&quot;/&gt;&lt;wsp:rsid wsp:val=&quot;005453FE&quot;/&gt;&lt;wsp:rsid wsp:val=&quot;00545D90&quot;/&gt;&lt;wsp:rsid wsp:val=&quot;00551BBB&quot;/&gt;&lt;wsp:rsid wsp:val=&quot;00552758&quot;/&gt;&lt;wsp:rsid wsp:val=&quot;00552C25&quot;/&gt;&lt;wsp:rsid wsp:val=&quot;005530F6&quot;/&gt;&lt;wsp:rsid wsp:val=&quot;0055387A&quot;/&gt;&lt;wsp:rsid wsp:val=&quot;005549A9&quot;/&gt;&lt;wsp:rsid wsp:val=&quot;005556E1&quot;/&gt;&lt;wsp:rsid wsp:val=&quot;00561B4A&quot;/&gt;&lt;wsp:rsid wsp:val=&quot;00561E68&quot;/&gt;&lt;wsp:rsid wsp:val=&quot;00564AEE&quot;/&gt;&lt;wsp:rsid wsp:val=&quot;00564D13&quot;/&gt;&lt;wsp:rsid wsp:val=&quot;00570C1C&quot;/&gt;&lt;wsp:rsid wsp:val=&quot;0057688D&quot;/&gt;&lt;wsp:rsid wsp:val=&quot;0058046E&quot;/&gt;&lt;wsp:rsid wsp:val=&quot;00580705&quot;/&gt;&lt;wsp:rsid wsp:val=&quot;005815E4&quot;/&gt;&lt;wsp:rsid wsp:val=&quot;00582D21&quot;/&gt;&lt;wsp:rsid wsp:val=&quot;0058311A&quot;/&gt;&lt;wsp:rsid wsp:val=&quot;0058636D&quot;/&gt;&lt;wsp:rsid wsp:val=&quot;00587795&quot;/&gt;&lt;wsp:rsid wsp:val=&quot;005906EE&quot;/&gt;&lt;wsp:rsid wsp:val=&quot;0059218A&quot;/&gt;&lt;wsp:rsid wsp:val=&quot;0059355E&quot;/&gt;&lt;wsp:rsid wsp:val=&quot;005946FE&quot;/&gt;&lt;wsp:rsid wsp:val=&quot;00594784&quot;/&gt;&lt;wsp:rsid wsp:val=&quot;00594829&quot;/&gt;&lt;wsp:rsid wsp:val=&quot;005949D3&quot;/&gt;&lt;wsp:rsid wsp:val=&quot;005A1D88&quot;/&gt;&lt;wsp:rsid wsp:val=&quot;005A27F4&quot;/&gt;&lt;wsp:rsid wsp:val=&quot;005A31E0&quot;/&gt;&lt;wsp:rsid wsp:val=&quot;005A39B9&quot;/&gt;&lt;wsp:rsid wsp:val=&quot;005A55F5&quot;/&gt;&lt;wsp:rsid wsp:val=&quot;005A6257&quot;/&gt;&lt;wsp:rsid wsp:val=&quot;005A6F21&quot;/&gt;&lt;wsp:rsid wsp:val=&quot;005A722E&quot;/&gt;&lt;wsp:rsid wsp:val=&quot;005B0C71&quot;/&gt;&lt;wsp:rsid wsp:val=&quot;005B25C0&quot;/&gt;&lt;wsp:rsid wsp:val=&quot;005B29A4&quot;/&gt;&lt;wsp:rsid wsp:val=&quot;005B4A9E&quot;/&gt;&lt;wsp:rsid wsp:val=&quot;005B4FE7&quot;/&gt;&lt;wsp:rsid wsp:val=&quot;005B6375&quot;/&gt;&lt;wsp:rsid wsp:val=&quot;005C3A1B&quot;/&gt;&lt;wsp:rsid wsp:val=&quot;005C49E6&quot;/&gt;&lt;wsp:rsid wsp:val=&quot;005C5D9D&quot;/&gt;&lt;wsp:rsid wsp:val=&quot;005C6ECA&quot;/&gt;&lt;wsp:rsid wsp:val=&quot;005D71FA&quot;/&gt;&lt;wsp:rsid wsp:val=&quot;005E008B&quot;/&gt;&lt;wsp:rsid wsp:val=&quot;005E2576&quot;/&gt;&lt;wsp:rsid wsp:val=&quot;005E7355&quot;/&gt;&lt;wsp:rsid wsp:val=&quot;005E7BAB&quot;/&gt;&lt;wsp:rsid wsp:val=&quot;005F2A9F&quot;/&gt;&lt;wsp:rsid wsp:val=&quot;005F3181&quot;/&gt;&lt;wsp:rsid wsp:val=&quot;005F398E&quot;/&gt;&lt;wsp:rsid wsp:val=&quot;005F56E3&quot;/&gt;&lt;wsp:rsid wsp:val=&quot;005F714D&quot;/&gt;&lt;wsp:rsid wsp:val=&quot;005F7A3D&quot;/&gt;&lt;wsp:rsid wsp:val=&quot;00600869&quot;/&gt;&lt;wsp:rsid wsp:val=&quot;00601950&quot;/&gt;&lt;wsp:rsid wsp:val=&quot;0060349F&quot;/&gt;&lt;wsp:rsid wsp:val=&quot;00603C5E&quot;/&gt;&lt;wsp:rsid wsp:val=&quot;00606E0C&quot;/&gt;&lt;wsp:rsid wsp:val=&quot;00614251&quot;/&gt;&lt;wsp:rsid wsp:val=&quot;00620C8A&quot;/&gt;&lt;wsp:rsid wsp:val=&quot;0062121D&quot;/&gt;&lt;wsp:rsid wsp:val=&quot;00622360&quot;/&gt;&lt;wsp:rsid wsp:val=&quot;00623AC0&quot;/&gt;&lt;wsp:rsid wsp:val=&quot;00626D64&quot;/&gt;&lt;wsp:rsid wsp:val=&quot;0063092D&quot;/&gt;&lt;wsp:rsid wsp:val=&quot;00631B4D&quot;/&gt;&lt;wsp:rsid wsp:val=&quot;00635888&quot;/&gt;&lt;wsp:rsid wsp:val=&quot;0063652F&quot;/&gt;&lt;wsp:rsid wsp:val=&quot;0063725E&quot;/&gt;&lt;wsp:rsid wsp:val=&quot;00637CEB&quot;/&gt;&lt;wsp:rsid wsp:val=&quot;00641B10&quot;/&gt;&lt;wsp:rsid wsp:val=&quot;0064370F&quot;/&gt;&lt;wsp:rsid wsp:val=&quot;0064412B&quot;/&gt;&lt;wsp:rsid wsp:val=&quot;00644CEF&quot;/&gt;&lt;wsp:rsid wsp:val=&quot;006454C8&quot;/&gt;&lt;wsp:rsid wsp:val=&quot;006455A4&quot;/&gt;&lt;wsp:rsid wsp:val=&quot;00650347&quot;/&gt;&lt;wsp:rsid wsp:val=&quot;00651870&quot;/&gt;&lt;wsp:rsid wsp:val=&quot;00652C2C&quot;/&gt;&lt;wsp:rsid wsp:val=&quot;006609B3&quot;/&gt;&lt;wsp:rsid wsp:val=&quot;0066105C&quot;/&gt;&lt;wsp:rsid wsp:val=&quot;0066135E&quot;/&gt;&lt;wsp:rsid wsp:val=&quot;00665E57&quot;/&gt;&lt;wsp:rsid wsp:val=&quot;0066744B&quot;/&gt;&lt;wsp:rsid wsp:val=&quot;0067006E&quot;/&gt;&lt;wsp:rsid wsp:val=&quot;0067545B&quot;/&gt;&lt;wsp:rsid wsp:val=&quot;006754A9&quot;/&gt;&lt;wsp:rsid wsp:val=&quot;00675695&quot;/&gt;&lt;wsp:rsid wsp:val=&quot;00675C6F&quot;/&gt;&lt;wsp:rsid wsp:val=&quot;0067792F&quot;/&gt;&lt;wsp:rsid wsp:val=&quot;006779D5&quot;/&gt;&lt;wsp:rsid wsp:val=&quot;00680A27&quot;/&gt;&lt;wsp:rsid wsp:val=&quot;00680BA6&quot;/&gt;&lt;wsp:rsid wsp:val=&quot;00681CDF&quot;/&gt;&lt;wsp:rsid wsp:val=&quot;0068657B&quot;/&gt;&lt;wsp:rsid wsp:val=&quot;00686C29&quot;/&gt;&lt;wsp:rsid wsp:val=&quot;006870DC&quot;/&gt;&lt;wsp:rsid wsp:val=&quot;006875E4&quot;/&gt;&lt;wsp:rsid wsp:val=&quot;006916AC&quot;/&gt;&lt;wsp:rsid wsp:val=&quot;00692542&quot;/&gt;&lt;wsp:rsid wsp:val=&quot;00692E4C&quot;/&gt;&lt;wsp:rsid wsp:val=&quot;00694B7F&quot;/&gt;&lt;wsp:rsid wsp:val=&quot;0069552B&quot;/&gt;&lt;wsp:rsid wsp:val=&quot;00695E8D&quot;/&gt;&lt;wsp:rsid wsp:val=&quot;00696A7B&quot;/&gt;&lt;wsp:rsid wsp:val=&quot;0069727C&quot;/&gt;&lt;wsp:rsid wsp:val=&quot;0069790A&quot;/&gt;&lt;wsp:rsid wsp:val=&quot;006A07AE&quot;/&gt;&lt;wsp:rsid wsp:val=&quot;006A0DC5&quot;/&gt;&lt;wsp:rsid wsp:val=&quot;006A25F4&quot;/&gt;&lt;wsp:rsid wsp:val=&quot;006A4663&quot;/&gt;&lt;wsp:rsid wsp:val=&quot;006A4BBB&quot;/&gt;&lt;wsp:rsid wsp:val=&quot;006A5B79&quot;/&gt;&lt;wsp:rsid wsp:val=&quot;006A63CF&quot;/&gt;&lt;wsp:rsid wsp:val=&quot;006A6880&quot;/&gt;&lt;wsp:rsid wsp:val=&quot;006B21EB&quot;/&gt;&lt;wsp:rsid wsp:val=&quot;006B3B18&quot;/&gt;&lt;wsp:rsid wsp:val=&quot;006B65FF&quot;/&gt;&lt;wsp:rsid wsp:val=&quot;006B7BA5&quot;/&gt;&lt;wsp:rsid wsp:val=&quot;006C2D66&quot;/&gt;&lt;wsp:rsid wsp:val=&quot;006C2FFF&quot;/&gt;&lt;wsp:rsid wsp:val=&quot;006C360F&quot;/&gt;&lt;wsp:rsid wsp:val=&quot;006C3D6E&quot;/&gt;&lt;wsp:rsid wsp:val=&quot;006C3EBD&quot;/&gt;&lt;wsp:rsid wsp:val=&quot;006C6A92&quot;/&gt;&lt;wsp:rsid wsp:val=&quot;006C70C3&quot;/&gt;&lt;wsp:rsid wsp:val=&quot;006C72BB&quot;/&gt;&lt;wsp:rsid wsp:val=&quot;006D21D1&quot;/&gt;&lt;wsp:rsid wsp:val=&quot;006D4A07&quot;/&gt;&lt;wsp:rsid wsp:val=&quot;006E0F92&quot;/&gt;&lt;wsp:rsid wsp:val=&quot;006E23F9&quot;/&gt;&lt;wsp:rsid wsp:val=&quot;006E4882&quot;/&gt;&lt;wsp:rsid wsp:val=&quot;006E4E45&quot;/&gt;&lt;wsp:rsid wsp:val=&quot;006E5BB1&quot;/&gt;&lt;wsp:rsid wsp:val=&quot;006E7F05&quot;/&gt;&lt;wsp:rsid wsp:val=&quot;006F07B1&quot;/&gt;&lt;wsp:rsid wsp:val=&quot;006F1F82&quot;/&gt;&lt;wsp:rsid wsp:val=&quot;006F205B&quot;/&gt;&lt;wsp:rsid wsp:val=&quot;006F747B&quot;/&gt;&lt;wsp:rsid wsp:val=&quot;00700C90&quot;/&gt;&lt;wsp:rsid wsp:val=&quot;00701042&quot;/&gt;&lt;wsp:rsid wsp:val=&quot;0070216F&quot;/&gt;&lt;wsp:rsid wsp:val=&quot;00704DE5&quot;/&gt;&lt;wsp:rsid wsp:val=&quot;00704F5F&quot;/&gt;&lt;wsp:rsid wsp:val=&quot;00705785&quot;/&gt;&lt;wsp:rsid wsp:val=&quot;00706617&quot;/&gt;&lt;wsp:rsid wsp:val=&quot;00706857&quot;/&gt;&lt;wsp:rsid wsp:val=&quot;007068B0&quot;/&gt;&lt;wsp:rsid wsp:val=&quot;007078B8&quot;/&gt;&lt;wsp:rsid wsp:val=&quot;00707ACB&quot;/&gt;&lt;wsp:rsid wsp:val=&quot;00710167&quot;/&gt;&lt;wsp:rsid wsp:val=&quot;00713920&quot;/&gt;&lt;wsp:rsid wsp:val=&quot;00713E78&quot;/&gt;&lt;wsp:rsid wsp:val=&quot;00715B93&quot;/&gt;&lt;wsp:rsid wsp:val=&quot;00721512&quot;/&gt;&lt;wsp:rsid wsp:val=&quot;0072649B&quot;/&gt;&lt;wsp:rsid wsp:val=&quot;00726612&quot;/&gt;&lt;wsp:rsid wsp:val=&quot;007274AF&quot;/&gt;&lt;wsp:rsid wsp:val=&quot;007307A8&quot;/&gt;&lt;wsp:rsid wsp:val=&quot;007310C6&quot;/&gt;&lt;wsp:rsid wsp:val=&quot;00732D43&quot;/&gt;&lt;wsp:rsid wsp:val=&quot;00734EB5&quot;/&gt;&lt;wsp:rsid wsp:val=&quot;00736566&quot;/&gt;&lt;wsp:rsid wsp:val=&quot;00741AC7&quot;/&gt;&lt;wsp:rsid wsp:val=&quot;0074499F&quot;/&gt;&lt;wsp:rsid wsp:val=&quot;0074701B&quot;/&gt;&lt;wsp:rsid wsp:val=&quot;00752960&quot;/&gt;&lt;wsp:rsid wsp:val=&quot;00752F99&quot;/&gt;&lt;wsp:rsid wsp:val=&quot;00753058&quot;/&gt;&lt;wsp:rsid wsp:val=&quot;00753A8B&quot;/&gt;&lt;wsp:rsid wsp:val=&quot;00755985&quot;/&gt;&lt;wsp:rsid wsp:val=&quot;00756724&quot;/&gt;&lt;wsp:rsid wsp:val=&quot;00763591&quot;/&gt;&lt;wsp:rsid wsp:val=&quot;0076612E&quot;/&gt;&lt;wsp:rsid wsp:val=&quot;00766454&quot;/&gt;&lt;wsp:rsid wsp:val=&quot;0076671B&quot;/&gt;&lt;wsp:rsid wsp:val=&quot;00767A47&quot;/&gt;&lt;wsp:rsid wsp:val=&quot;0077135A&quot;/&gt;&lt;wsp:rsid wsp:val=&quot;007718EA&quot;/&gt;&lt;wsp:rsid wsp:val=&quot;00773C80&quot;/&gt;&lt;wsp:rsid wsp:val=&quot;00773F2F&quot;/&gt;&lt;wsp:rsid wsp:val=&quot;00775A6F&quot;/&gt;&lt;wsp:rsid wsp:val=&quot;0077663E&quot;/&gt;&lt;wsp:rsid wsp:val=&quot;00776B9B&quot;/&gt;&lt;wsp:rsid wsp:val=&quot;00776FFC&quot;/&gt;&lt;wsp:rsid wsp:val=&quot;007828DB&quot;/&gt;&lt;wsp:rsid wsp:val=&quot;00782EED&quot;/&gt;&lt;wsp:rsid wsp:val=&quot;00784039&quot;/&gt;&lt;wsp:rsid wsp:val=&quot;00787AFB&quot;/&gt;&lt;wsp:rsid wsp:val=&quot;007902C9&quot;/&gt;&lt;wsp:rsid wsp:val=&quot;00791787&quot;/&gt;&lt;wsp:rsid wsp:val=&quot;00791B06&quot;/&gt;&lt;wsp:rsid wsp:val=&quot;00792294&quot;/&gt;&lt;wsp:rsid wsp:val=&quot;00793544&quot;/&gt;&lt;wsp:rsid wsp:val=&quot;00793FE3&quot;/&gt;&lt;wsp:rsid wsp:val=&quot;00795655&quot;/&gt;&lt;wsp:rsid wsp:val=&quot;00796D06&quot;/&gt;&lt;wsp:rsid wsp:val=&quot;007A2758&quot;/&gt;&lt;wsp:rsid wsp:val=&quot;007A43CF&quot;/&gt;&lt;wsp:rsid wsp:val=&quot;007A5061&quot;/&gt;&lt;wsp:rsid wsp:val=&quot;007A7DE9&quot;/&gt;&lt;wsp:rsid wsp:val=&quot;007B3191&quot;/&gt;&lt;wsp:rsid wsp:val=&quot;007B3718&quot;/&gt;&lt;wsp:rsid wsp:val=&quot;007B4781&quot;/&gt;&lt;wsp:rsid wsp:val=&quot;007B4CE4&quot;/&gt;&lt;wsp:rsid wsp:val=&quot;007B53BD&quot;/&gt;&lt;wsp:rsid wsp:val=&quot;007B775D&quot;/&gt;&lt;wsp:rsid wsp:val=&quot;007B79B3&quot;/&gt;&lt;wsp:rsid wsp:val=&quot;007C0391&quot;/&gt;&lt;wsp:rsid wsp:val=&quot;007C043E&quot;/&gt;&lt;wsp:rsid wsp:val=&quot;007C16B6&quot;/&gt;&lt;wsp:rsid wsp:val=&quot;007C45CF&quot;/&gt;&lt;wsp:rsid wsp:val=&quot;007D10E7&quot;/&gt;&lt;wsp:rsid wsp:val=&quot;007D38AF&quot;/&gt;&lt;wsp:rsid wsp:val=&quot;007D3AFF&quot;/&gt;&lt;wsp:rsid wsp:val=&quot;007D6338&quot;/&gt;&lt;wsp:rsid wsp:val=&quot;007D7941&quot;/&gt;&lt;wsp:rsid wsp:val=&quot;007D797A&quot;/&gt;&lt;wsp:rsid wsp:val=&quot;007E0A9B&quot;/&gt;&lt;wsp:rsid wsp:val=&quot;007E22B6&quot;/&gt;&lt;wsp:rsid wsp:val=&quot;007E2B3C&quot;/&gt;&lt;wsp:rsid wsp:val=&quot;007E2E2C&quot;/&gt;&lt;wsp:rsid wsp:val=&quot;007E4808&quot;/&gt;&lt;wsp:rsid wsp:val=&quot;007E506A&quot;/&gt;&lt;wsp:rsid wsp:val=&quot;007E545C&quot;/&gt;&lt;wsp:rsid wsp:val=&quot;007E56FE&quot;/&gt;&lt;wsp:rsid wsp:val=&quot;007E629F&quot;/&gt;&lt;wsp:rsid wsp:val=&quot;007E6F6F&quot;/&gt;&lt;wsp:rsid wsp:val=&quot;007E7D64&quot;/&gt;&lt;wsp:rsid wsp:val=&quot;007F3371&quot;/&gt;&lt;wsp:rsid wsp:val=&quot;007F4228&quot;/&gt;&lt;wsp:rsid wsp:val=&quot;007F573C&quot;/&gt;&lt;wsp:rsid wsp:val=&quot;007F58DA&quot;/&gt;&lt;wsp:rsid wsp:val=&quot;007F6225&quot;/&gt;&lt;wsp:rsid wsp:val=&quot;007F6512&quot;/&gt;&lt;wsp:rsid wsp:val=&quot;0080050D&quot;/&gt;&lt;wsp:rsid wsp:val=&quot;008008E9&quot;/&gt;&lt;wsp:rsid wsp:val=&quot;00801E5B&quot;/&gt;&lt;wsp:rsid wsp:val=&quot;00803647&quot;/&gt;&lt;wsp:rsid wsp:val=&quot;00805689&quot;/&gt;&lt;wsp:rsid wsp:val=&quot;00806D69&quot;/&gt;&lt;wsp:rsid wsp:val=&quot;00810D26&quot;/&gt;&lt;wsp:rsid wsp:val=&quot;00811AD2&quot;/&gt;&lt;wsp:rsid wsp:val=&quot;00811E5D&quot;/&gt;&lt;wsp:rsid wsp:val=&quot;0081365D&quot;/&gt;&lt;wsp:rsid wsp:val=&quot;00814246&quot;/&gt;&lt;wsp:rsid wsp:val=&quot;00817066&quot;/&gt;&lt;wsp:rsid wsp:val=&quot;00821164&quot;/&gt;&lt;wsp:rsid wsp:val=&quot;00821340&quot;/&gt;&lt;wsp:rsid wsp:val=&quot;008227BF&quot;/&gt;&lt;wsp:rsid wsp:val=&quot;00825370&quot;/&gt;&lt;wsp:rsid wsp:val=&quot;00825792&quot;/&gt;&lt;wsp:rsid wsp:val=&quot;0082622B&quot;/&gt;&lt;wsp:rsid wsp:val=&quot;0082638F&quot;/&gt;&lt;wsp:rsid wsp:val=&quot;0083011F&quot;/&gt;&lt;wsp:rsid wsp:val=&quot;0083043B&quot;/&gt;&lt;wsp:rsid wsp:val=&quot;0083116F&quot;/&gt;&lt;wsp:rsid wsp:val=&quot;00834DE2&quot;/&gt;&lt;wsp:rsid wsp:val=&quot;00835934&quot;/&gt;&lt;wsp:rsid wsp:val=&quot;0084133F&quot;/&gt;&lt;wsp:rsid wsp:val=&quot;00842C1C&quot;/&gt;&lt;wsp:rsid wsp:val=&quot;00843B0A&quot;/&gt;&lt;wsp:rsid wsp:val=&quot;0084468A&quot;/&gt;&lt;wsp:rsid wsp:val=&quot;00844B02&quot;/&gt;&lt;wsp:rsid wsp:val=&quot;008472F6&quot;/&gt;&lt;wsp:rsid wsp:val=&quot;00851016&quot;/&gt;&lt;wsp:rsid wsp:val=&quot;00851E19&quot;/&gt;&lt;wsp:rsid wsp:val=&quot;00854C69&quot;/&gt;&lt;wsp:rsid wsp:val=&quot;00854E59&quot;/&gt;&lt;wsp:rsid wsp:val=&quot;00855666&quot;/&gt;&lt;wsp:rsid wsp:val=&quot;00860417&quot;/&gt;&lt;wsp:rsid wsp:val=&quot;00862560&quot;/&gt;&lt;wsp:rsid wsp:val=&quot;00866257&quot;/&gt;&lt;wsp:rsid wsp:val=&quot;008711EB&quot;/&gt;&lt;wsp:rsid wsp:val=&quot;008716BE&quot;/&gt;&lt;wsp:rsid wsp:val=&quot;00873AFE&quot;/&gt;&lt;wsp:rsid wsp:val=&quot;0087516F&quot;/&gt;&lt;wsp:rsid wsp:val=&quot;008754A7&quot;/&gt;&lt;wsp:rsid wsp:val=&quot;00875D82&quot;/&gt;&lt;wsp:rsid wsp:val=&quot;00875DAC&quot;/&gt;&lt;wsp:rsid wsp:val=&quot;00875E63&quot;/&gt;&lt;wsp:rsid wsp:val=&quot;008803EE&quot;/&gt;&lt;wsp:rsid wsp:val=&quot;008862A6&quot;/&gt;&lt;wsp:rsid wsp:val=&quot;008863FB&quot;/&gt;&lt;wsp:rsid wsp:val=&quot;00890E50&quot;/&gt;&lt;wsp:rsid wsp:val=&quot;00891392&quot;/&gt;&lt;wsp:rsid wsp:val=&quot;008928BF&quot;/&gt;&lt;wsp:rsid wsp:val=&quot;00893325&quot;/&gt;&lt;wsp:rsid wsp:val=&quot;008934E1&quot;/&gt;&lt;wsp:rsid wsp:val=&quot;0089629B&quot;/&gt;&lt;wsp:rsid wsp:val=&quot;00897387&quot;/&gt;&lt;wsp:rsid wsp:val=&quot;008A343B&quot;/&gt;&lt;wsp:rsid wsp:val=&quot;008B0353&quot;/&gt;&lt;wsp:rsid wsp:val=&quot;008B2F9A&quot;/&gt;&lt;wsp:rsid wsp:val=&quot;008B3BC5&quot;/&gt;&lt;wsp:rsid wsp:val=&quot;008B6DEE&quot;/&gt;&lt;wsp:rsid wsp:val=&quot;008B7541&quot;/&gt;&lt;wsp:rsid wsp:val=&quot;008C1D1A&quot;/&gt;&lt;wsp:rsid wsp:val=&quot;008C4A07&quot;/&gt;&lt;wsp:rsid wsp:val=&quot;008C73AD&quot;/&gt;&lt;wsp:rsid wsp:val=&quot;008C7813&quot;/&gt;&lt;wsp:rsid wsp:val=&quot;008D0A18&quot;/&gt;&lt;wsp:rsid wsp:val=&quot;008D20ED&quot;/&gt;&lt;wsp:rsid wsp:val=&quot;008D21DC&quot;/&gt;&lt;wsp:rsid wsp:val=&quot;008D3352&quot;/&gt;&lt;wsp:rsid wsp:val=&quot;008D33F5&quot;/&gt;&lt;wsp:rsid wsp:val=&quot;008D4EAF&quot;/&gt;&lt;wsp:rsid wsp:val=&quot;008D6306&quot;/&gt;&lt;wsp:rsid wsp:val=&quot;008E1285&quot;/&gt;&lt;wsp:rsid wsp:val=&quot;008E1E12&quot;/&gt;&lt;wsp:rsid wsp:val=&quot;008E1F3F&quot;/&gt;&lt;wsp:rsid wsp:val=&quot;008E415A&quot;/&gt;&lt;wsp:rsid wsp:val=&quot;008E5D1B&quot;/&gt;&lt;wsp:rsid wsp:val=&quot;008E638D&quot;/&gt;&lt;wsp:rsid wsp:val=&quot;008E6AB8&quot;/&gt;&lt;wsp:rsid wsp:val=&quot;008F2284&quot;/&gt;&lt;wsp:rsid wsp:val=&quot;008F6C21&quot;/&gt;&lt;wsp:rsid wsp:val=&quot;008F7DC1&quot;/&gt;&lt;wsp:rsid wsp:val=&quot;00900014&quot;/&gt;&lt;wsp:rsid wsp:val=&quot;009002C2&quot;/&gt;&lt;wsp:rsid wsp:val=&quot;00902AD7&quot;/&gt;&lt;wsp:rsid wsp:val=&quot;009035CB&quot;/&gt;&lt;wsp:rsid wsp:val=&quot;00903694&quot;/&gt;&lt;wsp:rsid wsp:val=&quot;00903BF8&quot;/&gt;&lt;wsp:rsid wsp:val=&quot;009047F0&quot;/&gt;&lt;wsp:rsid wsp:val=&quot;00907B9B&quot;/&gt;&lt;wsp:rsid wsp:val=&quot;00907F77&quot;/&gt;&lt;wsp:rsid wsp:val=&quot;009102DC&quot;/&gt;&lt;wsp:rsid wsp:val=&quot;0091097D&quot;/&gt;&lt;wsp:rsid wsp:val=&quot;00911041&quot;/&gt;&lt;wsp:rsid wsp:val=&quot;00912D1E&quot;/&gt;&lt;wsp:rsid wsp:val=&quot;00913232&quot;/&gt;&lt;wsp:rsid wsp:val=&quot;00913E1F&quot;/&gt;&lt;wsp:rsid wsp:val=&quot;0091419D&quot;/&gt;&lt;wsp:rsid wsp:val=&quot;00916C66&quot;/&gt;&lt;wsp:rsid wsp:val=&quot;009171CA&quot;/&gt;&lt;wsp:rsid wsp:val=&quot;00920A41&quot;/&gt;&lt;wsp:rsid wsp:val=&quot;00921AB1&quot;/&gt;&lt;wsp:rsid wsp:val=&quot;00921F5B&quot;/&gt;&lt;wsp:rsid wsp:val=&quot;00922046&quot;/&gt;&lt;wsp:rsid wsp:val=&quot;00922B6A&quot;/&gt;&lt;wsp:rsid wsp:val=&quot;00927495&quot;/&gt;&lt;wsp:rsid wsp:val=&quot;00930840&quot;/&gt;&lt;wsp:rsid wsp:val=&quot;00930F15&quot;/&gt;&lt;wsp:rsid wsp:val=&quot;00932870&quot;/&gt;&lt;wsp:rsid wsp:val=&quot;00933F94&quot;/&gt;&lt;wsp:rsid wsp:val=&quot;00934094&quot;/&gt;&lt;wsp:rsid wsp:val=&quot;0093531A&quot;/&gt;&lt;wsp:rsid wsp:val=&quot;00936449&quot;/&gt;&lt;wsp:rsid wsp:val=&quot;00936C9A&quot;/&gt;&lt;wsp:rsid wsp:val=&quot;00936E6D&quot;/&gt;&lt;wsp:rsid wsp:val=&quot;00937FE1&quot;/&gt;&lt;wsp:rsid wsp:val=&quot;00940550&quot;/&gt;&lt;wsp:rsid wsp:val=&quot;009415A5&quot;/&gt;&lt;wsp:rsid wsp:val=&quot;00942B7B&quot;/&gt;&lt;wsp:rsid wsp:val=&quot;0094459E&quot;/&gt;&lt;wsp:rsid wsp:val=&quot;00945464&quot;/&gt;&lt;wsp:rsid wsp:val=&quot;00946AA2&quot;/&gt;&lt;wsp:rsid wsp:val=&quot;00947469&quot;/&gt;&lt;wsp:rsid wsp:val=&quot;00951D9D&quot;/&gt;&lt;wsp:rsid wsp:val=&quot;009521C0&quot;/&gt;&lt;wsp:rsid wsp:val=&quot;00952FB3&quot;/&gt;&lt;wsp:rsid wsp:val=&quot;00955FFA&quot;/&gt;&lt;wsp:rsid wsp:val=&quot;00960908&quot;/&gt;&lt;wsp:rsid wsp:val=&quot;0096202D&quot;/&gt;&lt;wsp:rsid wsp:val=&quot;00962BA7&quot;/&gt;&lt;wsp:rsid wsp:val=&quot;00962F0E&quot;/&gt;&lt;wsp:rsid wsp:val=&quot;0096439F&quot;/&gt;&lt;wsp:rsid wsp:val=&quot;0096537E&quot;/&gt;&lt;wsp:rsid wsp:val=&quot;0096651F&quot;/&gt;&lt;wsp:rsid wsp:val=&quot;00966B74&quot;/&gt;&lt;wsp:rsid wsp:val=&quot;00970C24&quot;/&gt;&lt;wsp:rsid wsp:val=&quot;00971851&quot;/&gt;&lt;wsp:rsid wsp:val=&quot;009735C8&quot;/&gt;&lt;wsp:rsid wsp:val=&quot;009805A1&quot;/&gt;&lt;wsp:rsid wsp:val=&quot;00980D3A&quot;/&gt;&lt;wsp:rsid wsp:val=&quot;00986F41&quot;/&gt;&lt;wsp:rsid wsp:val=&quot;00987349&quot;/&gt;&lt;wsp:rsid wsp:val=&quot;00987A1E&quot;/&gt;&lt;wsp:rsid wsp:val=&quot;00991201&quot;/&gt;&lt;wsp:rsid wsp:val=&quot;00992146&quot;/&gt;&lt;wsp:rsid wsp:val=&quot;00992358&quot;/&gt;&lt;wsp:rsid wsp:val=&quot;00992960&quot;/&gt;&lt;wsp:rsid wsp:val=&quot;0099334D&quot;/&gt;&lt;wsp:rsid wsp:val=&quot;00993ED8&quot;/&gt;&lt;wsp:rsid wsp:val=&quot;00994E9D&quot;/&gt;&lt;wsp:rsid wsp:val=&quot;00996461&quot;/&gt;&lt;wsp:rsid wsp:val=&quot;00996647&quot;/&gt;&lt;wsp:rsid wsp:val=&quot;009A5877&quot;/&gt;&lt;wsp:rsid wsp:val=&quot;009A6A0F&quot;/&gt;&lt;wsp:rsid wsp:val=&quot;009A74E0&quot;/&gt;&lt;wsp:rsid wsp:val=&quot;009A78A2&quot;/&gt;&lt;wsp:rsid wsp:val=&quot;009A7C47&quot;/&gt;&lt;wsp:rsid wsp:val=&quot;009B2AAC&quot;/&gt;&lt;wsp:rsid wsp:val=&quot;009B6FC1&quot;/&gt;&lt;wsp:rsid wsp:val=&quot;009B7A2D&quot;/&gt;&lt;wsp:rsid wsp:val=&quot;009C0127&quot;/&gt;&lt;wsp:rsid wsp:val=&quot;009C0659&quot;/&gt;&lt;wsp:rsid wsp:val=&quot;009C2C95&quot;/&gt;&lt;wsp:rsid wsp:val=&quot;009C4429&quot;/&gt;&lt;wsp:rsid wsp:val=&quot;009C48C2&quot;/&gt;&lt;wsp:rsid wsp:val=&quot;009C6E1A&quot;/&gt;&lt;wsp:rsid wsp:val=&quot;009D0BCC&quot;/&gt;&lt;wsp:rsid wsp:val=&quot;009D17D7&quot;/&gt;&lt;wsp:rsid wsp:val=&quot;009D21F1&quot;/&gt;&lt;wsp:rsid wsp:val=&quot;009D4A6F&quot;/&gt;&lt;wsp:rsid wsp:val=&quot;009D57D0&quot;/&gt;&lt;wsp:rsid wsp:val=&quot;009E1ED1&quot;/&gt;&lt;wsp:rsid wsp:val=&quot;009E4B12&quot;/&gt;&lt;wsp:rsid wsp:val=&quot;009E4EF0&quot;/&gt;&lt;wsp:rsid wsp:val=&quot;009E5B5F&quot;/&gt;&lt;wsp:rsid wsp:val=&quot;009E719E&quot;/&gt;&lt;wsp:rsid wsp:val=&quot;009F07F2&quot;/&gt;&lt;wsp:rsid wsp:val=&quot;009F1E98&quot;/&gt;&lt;wsp:rsid wsp:val=&quot;009F4A58&quot;/&gt;&lt;wsp:rsid wsp:val=&quot;009F6090&quot;/&gt;&lt;wsp:rsid wsp:val=&quot;00A006A9&quot;/&gt;&lt;wsp:rsid wsp:val=&quot;00A00DB2&quot;/&gt;&lt;wsp:rsid wsp:val=&quot;00A02A8E&quot;/&gt;&lt;wsp:rsid wsp:val=&quot;00A03397&quot;/&gt;&lt;wsp:rsid wsp:val=&quot;00A03B47&quot;/&gt;&lt;wsp:rsid wsp:val=&quot;00A03DE6&quot;/&gt;&lt;wsp:rsid wsp:val=&quot;00A04286&quot;/&gt;&lt;wsp:rsid wsp:val=&quot;00A04687&quot;/&gt;&lt;wsp:rsid wsp:val=&quot;00A05843&quot;/&gt;&lt;wsp:rsid wsp:val=&quot;00A06446&quot;/&gt;&lt;wsp:rsid wsp:val=&quot;00A0785A&quot;/&gt;&lt;wsp:rsid wsp:val=&quot;00A1244A&quot;/&gt;&lt;wsp:rsid wsp:val=&quot;00A159AD&quot;/&gt;&lt;wsp:rsid wsp:val=&quot;00A165BE&quot;/&gt;&lt;wsp:rsid wsp:val=&quot;00A20246&quot;/&gt;&lt;wsp:rsid wsp:val=&quot;00A21980&quot;/&gt;&lt;wsp:rsid wsp:val=&quot;00A258BF&quot;/&gt;&lt;wsp:rsid wsp:val=&quot;00A25D4E&quot;/&gt;&lt;wsp:rsid wsp:val=&quot;00A267D0&quot;/&gt;&lt;wsp:rsid wsp:val=&quot;00A33188&quot;/&gt;&lt;wsp:rsid wsp:val=&quot;00A33967&quot;/&gt;&lt;wsp:rsid wsp:val=&quot;00A34926&quot;/&gt;&lt;wsp:rsid wsp:val=&quot;00A4108E&quot;/&gt;&lt;wsp:rsid wsp:val=&quot;00A412FA&quot;/&gt;&lt;wsp:rsid wsp:val=&quot;00A427A7&quot;/&gt;&lt;wsp:rsid wsp:val=&quot;00A443F2&quot;/&gt;&lt;wsp:rsid wsp:val=&quot;00A44A3F&quot;/&gt;&lt;wsp:rsid wsp:val=&quot;00A52014&quot;/&gt;&lt;wsp:rsid wsp:val=&quot;00A547A6&quot;/&gt;&lt;wsp:rsid wsp:val=&quot;00A56632&quot;/&gt;&lt;wsp:rsid wsp:val=&quot;00A61689&quot;/&gt;&lt;wsp:rsid wsp:val=&quot;00A61EBA&quot;/&gt;&lt;wsp:rsid wsp:val=&quot;00A65FAD&quot;/&gt;&lt;wsp:rsid wsp:val=&quot;00A66D87&quot;/&gt;&lt;wsp:rsid wsp:val=&quot;00A6720E&quot;/&gt;&lt;wsp:rsid wsp:val=&quot;00A762C3&quot;/&gt;&lt;wsp:rsid wsp:val=&quot;00A76E56&quot;/&gt;&lt;wsp:rsid wsp:val=&quot;00A7789D&quot;/&gt;&lt;wsp:rsid wsp:val=&quot;00A804CE&quot;/&gt;&lt;wsp:rsid wsp:val=&quot;00A8122F&quot;/&gt;&lt;wsp:rsid wsp:val=&quot;00A82034&quot;/&gt;&lt;wsp:rsid wsp:val=&quot;00A82CB4&quot;/&gt;&lt;wsp:rsid wsp:val=&quot;00A847E7&quot;/&gt;&lt;wsp:rsid wsp:val=&quot;00A8689D&quot;/&gt;&lt;wsp:rsid wsp:val=&quot;00A96387&quot;/&gt;&lt;wsp:rsid wsp:val=&quot;00A96476&quot;/&gt;&lt;wsp:rsid wsp:val=&quot;00A96AE4&quot;/&gt;&lt;wsp:rsid wsp:val=&quot;00AA06E8&quot;/&gt;&lt;wsp:rsid wsp:val=&quot;00AA2E4C&quot;/&gt;&lt;wsp:rsid wsp:val=&quot;00AA62FF&quot;/&gt;&lt;wsp:rsid wsp:val=&quot;00AA7F12&quot;/&gt;&lt;wsp:rsid wsp:val=&quot;00AB0256&quot;/&gt;&lt;wsp:rsid wsp:val=&quot;00AB0289&quot;/&gt;&lt;wsp:rsid wsp:val=&quot;00AB17E1&quot;/&gt;&lt;wsp:rsid wsp:val=&quot;00AB201A&quot;/&gt;&lt;wsp:rsid wsp:val=&quot;00AB23F4&quot;/&gt;&lt;wsp:rsid wsp:val=&quot;00AB3C15&quot;/&gt;&lt;wsp:rsid wsp:val=&quot;00AC1E85&quot;/&gt;&lt;wsp:rsid wsp:val=&quot;00AC4339&quot;/&gt;&lt;wsp:rsid wsp:val=&quot;00AC4CEB&quot;/&gt;&lt;wsp:rsid wsp:val=&quot;00AC7048&quot;/&gt;&lt;wsp:rsid wsp:val=&quot;00AD2BF9&quot;/&gt;&lt;wsp:rsid wsp:val=&quot;00AD314A&quot;/&gt;&lt;wsp:rsid wsp:val=&quot;00AD43BB&quot;/&gt;&lt;wsp:rsid wsp:val=&quot;00AD5FBF&quot;/&gt;&lt;wsp:rsid wsp:val=&quot;00AE2520&quot;/&gt;&lt;wsp:rsid wsp:val=&quot;00AE500C&quot;/&gt;&lt;wsp:rsid wsp:val=&quot;00AE75D2&quot;/&gt;&lt;wsp:rsid wsp:val=&quot;00AE7EAF&quot;/&gt;&lt;wsp:rsid wsp:val=&quot;00AF312B&quot;/&gt;&lt;wsp:rsid wsp:val=&quot;00AF366D&quot;/&gt;&lt;wsp:rsid wsp:val=&quot;00AF3BDB&quot;/&gt;&lt;wsp:rsid wsp:val=&quot;00AF4887&quot;/&gt;&lt;wsp:rsid wsp:val=&quot;00AF5884&quot;/&gt;&lt;wsp:rsid wsp:val=&quot;00B0070B&quot;/&gt;&lt;wsp:rsid wsp:val=&quot;00B038FA&quot;/&gt;&lt;wsp:rsid wsp:val=&quot;00B052A4&quot;/&gt;&lt;wsp:rsid wsp:val=&quot;00B107B5&quot;/&gt;&lt;wsp:rsid wsp:val=&quot;00B13910&quot;/&gt;&lt;wsp:rsid wsp:val=&quot;00B14458&quot;/&gt;&lt;wsp:rsid wsp:val=&quot;00B17619&quot;/&gt;&lt;wsp:rsid wsp:val=&quot;00B203E7&quot;/&gt;&lt;wsp:rsid wsp:val=&quot;00B26D30&quot;/&gt;&lt;wsp:rsid wsp:val=&quot;00B271D5&quot;/&gt;&lt;wsp:rsid wsp:val=&quot;00B30198&quot;/&gt;&lt;wsp:rsid wsp:val=&quot;00B3094D&quot;/&gt;&lt;wsp:rsid wsp:val=&quot;00B33BBA&quot;/&gt;&lt;wsp:rsid wsp:val=&quot;00B34795&quot;/&gt;&lt;wsp:rsid wsp:val=&quot;00B376F1&quot;/&gt;&lt;wsp:rsid wsp:val=&quot;00B411CC&quot;/&gt;&lt;wsp:rsid wsp:val=&quot;00B43B91&quot;/&gt;&lt;wsp:rsid wsp:val=&quot;00B44D2F&quot;/&gt;&lt;wsp:rsid wsp:val=&quot;00B46677&quot;/&gt;&lt;wsp:rsid wsp:val=&quot;00B505D9&quot;/&gt;&lt;wsp:rsid wsp:val=&quot;00B50AE0&quot;/&gt;&lt;wsp:rsid wsp:val=&quot;00B5170B&quot;/&gt;&lt;wsp:rsid wsp:val=&quot;00B5361A&quot;/&gt;&lt;wsp:rsid wsp:val=&quot;00B6077D&quot;/&gt;&lt;wsp:rsid wsp:val=&quot;00B6263A&quot;/&gt;&lt;wsp:rsid wsp:val=&quot;00B63EFB&quot;/&gt;&lt;wsp:rsid wsp:val=&quot;00B665D6&quot;/&gt;&lt;wsp:rsid wsp:val=&quot;00B667D8&quot;/&gt;&lt;wsp:rsid wsp:val=&quot;00B6698A&quot;/&gt;&lt;wsp:rsid wsp:val=&quot;00B66D36&quot;/&gt;&lt;wsp:rsid wsp:val=&quot;00B705B3&quot;/&gt;&lt;wsp:rsid wsp:val=&quot;00B705C3&quot;/&gt;&lt;wsp:rsid wsp:val=&quot;00B7102D&quot;/&gt;&lt;wsp:rsid wsp:val=&quot;00B72620&quot;/&gt;&lt;wsp:rsid wsp:val=&quot;00B74266&quot;/&gt;&lt;wsp:rsid wsp:val=&quot;00B747C8&quot;/&gt;&lt;wsp:rsid wsp:val=&quot;00B75D43&quot;/&gt;&lt;wsp:rsid wsp:val=&quot;00B808C7&quot;/&gt;&lt;wsp:rsid wsp:val=&quot;00B8386A&quot;/&gt;&lt;wsp:rsid wsp:val=&quot;00B86B75&quot;/&gt;&lt;wsp:rsid wsp:val=&quot;00B90537&quot;/&gt;&lt;wsp:rsid wsp:val=&quot;00B91180&quot;/&gt;&lt;wsp:rsid wsp:val=&quot;00B927B3&quot;/&gt;&lt;wsp:rsid wsp:val=&quot;00B95E73&quot;/&gt;&lt;wsp:rsid wsp:val=&quot;00B965C0&quot;/&gt;&lt;wsp:rsid wsp:val=&quot;00BA0DA7&quot;/&gt;&lt;wsp:rsid wsp:val=&quot;00BA0DB3&quot;/&gt;&lt;wsp:rsid wsp:val=&quot;00BA1ED2&quot;/&gt;&lt;wsp:rsid wsp:val=&quot;00BA3AB9&quot;/&gt;&lt;wsp:rsid wsp:val=&quot;00BB0853&quot;/&gt;&lt;wsp:rsid wsp:val=&quot;00BB0902&quot;/&gt;&lt;wsp:rsid wsp:val=&quot;00BB2F72&quot;/&gt;&lt;wsp:rsid wsp:val=&quot;00BB3EBB&quot;/&gt;&lt;wsp:rsid wsp:val=&quot;00BB46B0&quot;/&gt;&lt;wsp:rsid wsp:val=&quot;00BB5228&quot;/&gt;&lt;wsp:rsid wsp:val=&quot;00BB5786&quot;/&gt;&lt;wsp:rsid wsp:val=&quot;00BB6A1B&quot;/&gt;&lt;wsp:rsid wsp:val=&quot;00BC10B0&quot;/&gt;&lt;wsp:rsid wsp:val=&quot;00BC1D03&quot;/&gt;&lt;wsp:rsid wsp:val=&quot;00BC290C&quot;/&gt;&lt;wsp:rsid wsp:val=&quot;00BC6F8A&quot;/&gt;&lt;wsp:rsid wsp:val=&quot;00BD0370&quot;/&gt;&lt;wsp:rsid wsp:val=&quot;00BD07CF&quot;/&gt;&lt;wsp:rsid wsp:val=&quot;00BD161F&quot;/&gt;&lt;wsp:rsid wsp:val=&quot;00BD3805&quot;/&gt;&lt;wsp:rsid wsp:val=&quot;00BE0027&quot;/&gt;&lt;wsp:rsid wsp:val=&quot;00BE0E70&quot;/&gt;&lt;wsp:rsid wsp:val=&quot;00BE212E&quot;/&gt;&lt;wsp:rsid wsp:val=&quot;00BE3F14&quot;/&gt;&lt;wsp:rsid wsp:val=&quot;00BE5947&quot;/&gt;&lt;wsp:rsid wsp:val=&quot;00BF31F8&quot;/&gt;&lt;wsp:rsid wsp:val=&quot;00BF3AC6&quot;/&gt;&lt;wsp:rsid wsp:val=&quot;00BF6704&quot;/&gt;&lt;wsp:rsid wsp:val=&quot;00BF79CB&quot;/&gt;&lt;wsp:rsid wsp:val=&quot;00C02749&quot;/&gt;&lt;wsp:rsid wsp:val=&quot;00C0314C&quot;/&gt;&lt;wsp:rsid wsp:val=&quot;00C04D3F&quot;/&gt;&lt;wsp:rsid wsp:val=&quot;00C05E38&quot;/&gt;&lt;wsp:rsid wsp:val=&quot;00C06941&quot;/&gt;&lt;wsp:rsid wsp:val=&quot;00C11890&quot;/&gt;&lt;wsp:rsid wsp:val=&quot;00C1640F&quot;/&gt;&lt;wsp:rsid wsp:val=&quot;00C16429&quot;/&gt;&lt;wsp:rsid wsp:val=&quot;00C177AD&quot;/&gt;&lt;wsp:rsid wsp:val=&quot;00C17D7B&quot;/&gt;&lt;wsp:rsid wsp:val=&quot;00C212E1&quot;/&gt;&lt;wsp:rsid wsp:val=&quot;00C22765&quot;/&gt;&lt;wsp:rsid wsp:val=&quot;00C24AB5&quot;/&gt;&lt;wsp:rsid wsp:val=&quot;00C25CA6&quot;/&gt;&lt;wsp:rsid wsp:val=&quot;00C263A0&quot;/&gt;&lt;wsp:rsid wsp:val=&quot;00C2658B&quot;/&gt;&lt;wsp:rsid wsp:val=&quot;00C27E2B&quot;/&gt;&lt;wsp:rsid wsp:val=&quot;00C30E04&quot;/&gt;&lt;wsp:rsid wsp:val=&quot;00C348D5&quot;/&gt;&lt;wsp:rsid wsp:val=&quot;00C34B08&quot;/&gt;&lt;wsp:rsid wsp:val=&quot;00C34BD1&quot;/&gt;&lt;wsp:rsid wsp:val=&quot;00C356AD&quot;/&gt;&lt;wsp:rsid wsp:val=&quot;00C4168B&quot;/&gt;&lt;wsp:rsid wsp:val=&quot;00C417DA&quot;/&gt;&lt;wsp:rsid wsp:val=&quot;00C41B21&quot;/&gt;&lt;wsp:rsid wsp:val=&quot;00C41FE3&quot;/&gt;&lt;wsp:rsid wsp:val=&quot;00C45316&quot;/&gt;&lt;wsp:rsid wsp:val=&quot;00C47AB3&quot;/&gt;&lt;wsp:rsid wsp:val=&quot;00C54377&quot;/&gt;&lt;wsp:rsid wsp:val=&quot;00C5475A&quot;/&gt;&lt;wsp:rsid wsp:val=&quot;00C557E6&quot;/&gt;&lt;wsp:rsid wsp:val=&quot;00C60EF9&quot;/&gt;&lt;wsp:rsid wsp:val=&quot;00C62DF0&quot;/&gt;&lt;wsp:rsid wsp:val=&quot;00C650A5&quot;/&gt;&lt;wsp:rsid wsp:val=&quot;00C655D0&quot;/&gt;&lt;wsp:rsid wsp:val=&quot;00C67F32&quot;/&gt;&lt;wsp:rsid wsp:val=&quot;00C70B19&quot;/&gt;&lt;wsp:rsid wsp:val=&quot;00C72927&quot;/&gt;&lt;wsp:rsid wsp:val=&quot;00C73FD4&quot;/&gt;&lt;wsp:rsid wsp:val=&quot;00C73FD8&quot;/&gt;&lt;wsp:rsid wsp:val=&quot;00C752EE&quot;/&gt;&lt;wsp:rsid wsp:val=&quot;00C75CC1&quot;/&gt;&lt;wsp:rsid wsp:val=&quot;00C75FC1&quot;/&gt;&lt;wsp:rsid wsp:val=&quot;00C8018E&quot;/&gt;&lt;wsp:rsid wsp:val=&quot;00C8032A&quot;/&gt;&lt;wsp:rsid wsp:val=&quot;00C809A6&quot;/&gt;&lt;wsp:rsid wsp:val=&quot;00C81749&quot;/&gt;&lt;wsp:rsid wsp:val=&quot;00C82524&quot;/&gt;&lt;wsp:rsid wsp:val=&quot;00C8258D&quot;/&gt;&lt;wsp:rsid wsp:val=&quot;00C82ABC&quot;/&gt;&lt;wsp:rsid wsp:val=&quot;00C83630&quot;/&gt;&lt;wsp:rsid wsp:val=&quot;00C845E3&quot;/&gt;&lt;wsp:rsid wsp:val=&quot;00C85089&quot;/&gt;&lt;wsp:rsid wsp:val=&quot;00C903A3&quot;/&gt;&lt;wsp:rsid wsp:val=&quot;00C91992&quot;/&gt;&lt;wsp:rsid wsp:val=&quot;00C939AE&quot;/&gt;&lt;wsp:rsid wsp:val=&quot;00C9432C&quot;/&gt;&lt;wsp:rsid wsp:val=&quot;00C95029&quot;/&gt;&lt;wsp:rsid wsp:val=&quot;00C95BD2&quot;/&gt;&lt;wsp:rsid wsp:val=&quot;00CA087D&quot;/&gt;&lt;wsp:rsid wsp:val=&quot;00CA08D0&quot;/&gt;&lt;wsp:rsid wsp:val=&quot;00CA0B09&quot;/&gt;&lt;wsp:rsid wsp:val=&quot;00CA25CE&quot;/&gt;&lt;wsp:rsid wsp:val=&quot;00CA528A&quot;/&gt;&lt;wsp:rsid wsp:val=&quot;00CA58B3&quot;/&gt;&lt;wsp:rsid wsp:val=&quot;00CA752E&quot;/&gt;&lt;wsp:rsid wsp:val=&quot;00CB0D81&quot;/&gt;&lt;wsp:rsid wsp:val=&quot;00CB4F93&quot;/&gt;&lt;wsp:rsid wsp:val=&quot;00CB5E9C&quot;/&gt;&lt;wsp:rsid wsp:val=&quot;00CB6E15&quot;/&gt;&lt;wsp:rsid wsp:val=&quot;00CB7D1F&quot;/&gt;&lt;wsp:rsid wsp:val=&quot;00CC36A4&quot;/&gt;&lt;wsp:rsid wsp:val=&quot;00CC45B1&quot;/&gt;&lt;wsp:rsid wsp:val=&quot;00CC4AA2&quot;/&gt;&lt;wsp:rsid wsp:val=&quot;00CC5E63&quot;/&gt;&lt;wsp:rsid wsp:val=&quot;00CC7274&quot;/&gt;&lt;wsp:rsid wsp:val=&quot;00CD047E&quot;/&gt;&lt;wsp:rsid wsp:val=&quot;00CD1B11&quot;/&gt;&lt;wsp:rsid wsp:val=&quot;00CD1C7F&quot;/&gt;&lt;wsp:rsid wsp:val=&quot;00CD28D5&quot;/&gt;&lt;wsp:rsid wsp:val=&quot;00CD29FF&quot;/&gt;&lt;wsp:rsid wsp:val=&quot;00CD3D69&quot;/&gt;&lt;wsp:rsid wsp:val=&quot;00CD48A0&quot;/&gt;&lt;wsp:rsid wsp:val=&quot;00CD5F8E&quot;/&gt;&lt;wsp:rsid wsp:val=&quot;00CD6054&quot;/&gt;&lt;wsp:rsid wsp:val=&quot;00CD689C&quot;/&gt;&lt;wsp:rsid wsp:val=&quot;00CD77A1&quot;/&gt;&lt;wsp:rsid wsp:val=&quot;00CE1D65&quot;/&gt;&lt;wsp:rsid wsp:val=&quot;00CE2620&quot;/&gt;&lt;wsp:rsid wsp:val=&quot;00CE4085&quot;/&gt;&lt;wsp:rsid wsp:val=&quot;00CF0FA1&quot;/&gt;&lt;wsp:rsid wsp:val=&quot;00CF46CF&quot;/&gt;&lt;wsp:rsid wsp:val=&quot;00CF6ACD&quot;/&gt;&lt;wsp:rsid wsp:val=&quot;00CF6CCF&quot;/&gt;&lt;wsp:rsid wsp:val=&quot;00CF6DBE&quot;/&gt;&lt;wsp:rsid wsp:val=&quot;00CF6FC1&quot;/&gt;&lt;wsp:rsid wsp:val=&quot;00D0101F&quot;/&gt;&lt;wsp:rsid wsp:val=&quot;00D011F1&quot;/&gt;&lt;wsp:rsid wsp:val=&quot;00D020ED&quot;/&gt;&lt;wsp:rsid wsp:val=&quot;00D0216E&quot;/&gt;&lt;wsp:rsid wsp:val=&quot;00D0275B&quot;/&gt;&lt;wsp:rsid wsp:val=&quot;00D04BC5&quot;/&gt;&lt;wsp:rsid wsp:val=&quot;00D050AF&quot;/&gt;&lt;wsp:rsid wsp:val=&quot;00D1037A&quot;/&gt;&lt;wsp:rsid wsp:val=&quot;00D10F3E&quot;/&gt;&lt;wsp:rsid wsp:val=&quot;00D10FED&quot;/&gt;&lt;wsp:rsid wsp:val=&quot;00D110DA&quot;/&gt;&lt;wsp:rsid wsp:val=&quot;00D12837&quot;/&gt;&lt;wsp:rsid wsp:val=&quot;00D128AD&quot;/&gt;&lt;wsp:rsid wsp:val=&quot;00D13073&quot;/&gt;&lt;wsp:rsid wsp:val=&quot;00D13F60&quot;/&gt;&lt;wsp:rsid wsp:val=&quot;00D15E5C&quot;/&gt;&lt;wsp:rsid wsp:val=&quot;00D1638C&quot;/&gt;&lt;wsp:rsid wsp:val=&quot;00D16F1C&quot;/&gt;&lt;wsp:rsid wsp:val=&quot;00D17089&quot;/&gt;&lt;wsp:rsid wsp:val=&quot;00D22D02&quot;/&gt;&lt;wsp:rsid wsp:val=&quot;00D23ED2&quot;/&gt;&lt;wsp:rsid wsp:val=&quot;00D24A09&quot;/&gt;&lt;wsp:rsid wsp:val=&quot;00D250DC&quot;/&gt;&lt;wsp:rsid wsp:val=&quot;00D273BB&quot;/&gt;&lt;wsp:rsid wsp:val=&quot;00D307AB&quot;/&gt;&lt;wsp:rsid wsp:val=&quot;00D30AB6&quot;/&gt;&lt;wsp:rsid wsp:val=&quot;00D31A10&quot;/&gt;&lt;wsp:rsid wsp:val=&quot;00D33193&quot;/&gt;&lt;wsp:rsid wsp:val=&quot;00D3400E&quot;/&gt;&lt;wsp:rsid wsp:val=&quot;00D44686&quot;/&gt;&lt;wsp:rsid wsp:val=&quot;00D5236D&quot;/&gt;&lt;wsp:rsid wsp:val=&quot;00D53F52&quot;/&gt;&lt;wsp:rsid wsp:val=&quot;00D55253&quot;/&gt;&lt;wsp:rsid wsp:val=&quot;00D5658F&quot;/&gt;&lt;wsp:rsid wsp:val=&quot;00D569A0&quot;/&gt;&lt;wsp:rsid wsp:val=&quot;00D573AD&quot;/&gt;&lt;wsp:rsid wsp:val=&quot;00D60CD6&quot;/&gt;&lt;wsp:rsid wsp:val=&quot;00D641E4&quot;/&gt;&lt;wsp:rsid wsp:val=&quot;00D70477&quot;/&gt;&lt;wsp:rsid wsp:val=&quot;00D70F9B&quot;/&gt;&lt;wsp:rsid wsp:val=&quot;00D73DC0&quot;/&gt;&lt;wsp:rsid wsp:val=&quot;00D773AB&quot;/&gt;&lt;wsp:rsid wsp:val=&quot;00D7743B&quot;/&gt;&lt;wsp:rsid wsp:val=&quot;00D7759D&quot;/&gt;&lt;wsp:rsid wsp:val=&quot;00D84199&quot;/&gt;&lt;wsp:rsid wsp:val=&quot;00D8622F&quot;/&gt;&lt;wsp:rsid wsp:val=&quot;00D8659B&quot;/&gt;&lt;wsp:rsid wsp:val=&quot;00D86E70&quot;/&gt;&lt;wsp:rsid wsp:val=&quot;00D8786F&quot;/&gt;&lt;wsp:rsid wsp:val=&quot;00D937FD&quot;/&gt;&lt;wsp:rsid wsp:val=&quot;00D93DF2&quot;/&gt;&lt;wsp:rsid wsp:val=&quot;00D94447&quot;/&gt;&lt;wsp:rsid wsp:val=&quot;00D9487C&quot;/&gt;&lt;wsp:rsid wsp:val=&quot;00D968A6&quot;/&gt;&lt;wsp:rsid wsp:val=&quot;00D96C78&quot;/&gt;&lt;wsp:rsid wsp:val=&quot;00D96DDB&quot;/&gt;&lt;wsp:rsid wsp:val=&quot;00DA18A5&quot;/&gt;&lt;wsp:rsid wsp:val=&quot;00DA1931&quot;/&gt;&lt;wsp:rsid wsp:val=&quot;00DA1DE1&quot;/&gt;&lt;wsp:rsid wsp:val=&quot;00DA47B5&quot;/&gt;&lt;wsp:rsid wsp:val=&quot;00DA5558&quot;/&gt;&lt;wsp:rsid wsp:val=&quot;00DA6586&quot;/&gt;&lt;wsp:rsid wsp:val=&quot;00DA6A2A&quot;/&gt;&lt;wsp:rsid wsp:val=&quot;00DA736A&quot;/&gt;&lt;wsp:rsid wsp:val=&quot;00DB475B&quot;/&gt;&lt;wsp:rsid wsp:val=&quot;00DB6F0B&quot;/&gt;&lt;wsp:rsid wsp:val=&quot;00DB7359&quot;/&gt;&lt;wsp:rsid wsp:val=&quot;00DC1C94&quot;/&gt;&lt;wsp:rsid wsp:val=&quot;00DC4247&quot;/&gt;&lt;wsp:rsid wsp:val=&quot;00DC5224&quot;/&gt;&lt;wsp:rsid wsp:val=&quot;00DC5FFF&quot;/&gt;&lt;wsp:rsid wsp:val=&quot;00DD0B1E&quot;/&gt;&lt;wsp:rsid wsp:val=&quot;00DD0D17&quot;/&gt;&lt;wsp:rsid wsp:val=&quot;00DD1DC5&quot;/&gt;&lt;wsp:rsid wsp:val=&quot;00DD3FF6&quot;/&gt;&lt;wsp:rsid wsp:val=&quot;00DD41D8&quot;/&gt;&lt;wsp:rsid wsp:val=&quot;00DD683D&quot;/&gt;&lt;wsp:rsid wsp:val=&quot;00DE15BA&quot;/&gt;&lt;wsp:rsid wsp:val=&quot;00DE2873&quot;/&gt;&lt;wsp:rsid wsp:val=&quot;00DE33A5&quot;/&gt;&lt;wsp:rsid wsp:val=&quot;00DE38F1&quot;/&gt;&lt;wsp:rsid wsp:val=&quot;00DE625E&quot;/&gt;&lt;wsp:rsid wsp:val=&quot;00DE6D9A&quot;/&gt;&lt;wsp:rsid wsp:val=&quot;00DE7272&quot;/&gt;&lt;wsp:rsid wsp:val=&quot;00DE7DD7&quot;/&gt;&lt;wsp:rsid wsp:val=&quot;00DF0098&quot;/&gt;&lt;wsp:rsid wsp:val=&quot;00DF040D&quot;/&gt;&lt;wsp:rsid wsp:val=&quot;00DF0585&quot;/&gt;&lt;wsp:rsid wsp:val=&quot;00DF0B19&quot;/&gt;&lt;wsp:rsid wsp:val=&quot;00DF1F5A&quot;/&gt;&lt;wsp:rsid wsp:val=&quot;00DF3737&quot;/&gt;&lt;wsp:rsid wsp:val=&quot;00DF4A64&quot;/&gt;&lt;wsp:rsid wsp:val=&quot;00DF5298&quot;/&gt;&lt;wsp:rsid wsp:val=&quot;00DF736E&quot;/&gt;&lt;wsp:rsid wsp:val=&quot;00E012AF&quot;/&gt;&lt;wsp:rsid wsp:val=&quot;00E027AD&quot;/&gt;&lt;wsp:rsid wsp:val=&quot;00E0691C&quot;/&gt;&lt;wsp:rsid wsp:val=&quot;00E113D6&quot;/&gt;&lt;wsp:rsid wsp:val=&quot;00E11D19&quot;/&gt;&lt;wsp:rsid wsp:val=&quot;00E12107&quot;/&gt;&lt;wsp:rsid wsp:val=&quot;00E15A84&quot;/&gt;&lt;wsp:rsid wsp:val=&quot;00E15BA5&quot;/&gt;&lt;wsp:rsid wsp:val=&quot;00E20658&quot;/&gt;&lt;wsp:rsid wsp:val=&quot;00E21318&quot;/&gt;&lt;wsp:rsid wsp:val=&quot;00E21B2C&quot;/&gt;&lt;wsp:rsid wsp:val=&quot;00E233B9&quot;/&gt;&lt;wsp:rsid wsp:val=&quot;00E2476F&quot;/&gt;&lt;wsp:rsid wsp:val=&quot;00E2750B&quot;/&gt;&lt;wsp:rsid wsp:val=&quot;00E27C85&quot;/&gt;&lt;wsp:rsid wsp:val=&quot;00E30D44&quot;/&gt;&lt;wsp:rsid wsp:val=&quot;00E31E5C&quot;/&gt;&lt;wsp:rsid wsp:val=&quot;00E33078&quot;/&gt;&lt;wsp:rsid wsp:val=&quot;00E355B5&quot;/&gt;&lt;wsp:rsid wsp:val=&quot;00E3629B&quot;/&gt;&lt;wsp:rsid wsp:val=&quot;00E36968&quot;/&gt;&lt;wsp:rsid wsp:val=&quot;00E36C36&quot;/&gt;&lt;wsp:rsid wsp:val=&quot;00E36D5C&quot;/&gt;&lt;wsp:rsid wsp:val=&quot;00E40DA0&quot;/&gt;&lt;wsp:rsid wsp:val=&quot;00E41C45&quot;/&gt;&lt;wsp:rsid wsp:val=&quot;00E45D21&quot;/&gt;&lt;wsp:rsid wsp:val=&quot;00E46010&quot;/&gt;&lt;wsp:rsid wsp:val=&quot;00E5215B&quot;/&gt;&lt;wsp:rsid wsp:val=&quot;00E53413&quot;/&gt;&lt;wsp:rsid wsp:val=&quot;00E53DD2&quot;/&gt;&lt;wsp:rsid wsp:val=&quot;00E53FC6&quot;/&gt;&lt;wsp:rsid wsp:val=&quot;00E56AA6&quot;/&gt;&lt;wsp:rsid wsp:val=&quot;00E575EB&quot;/&gt;&lt;wsp:rsid wsp:val=&quot;00E605C1&quot;/&gt;&lt;wsp:rsid wsp:val=&quot;00E61311&quot;/&gt;&lt;wsp:rsid wsp:val=&quot;00E61B15&quot;/&gt;&lt;wsp:rsid wsp:val=&quot;00E66745&quot;/&gt;&lt;wsp:rsid wsp:val=&quot;00E66E0F&quot;/&gt;&lt;wsp:rsid wsp:val=&quot;00E6777A&quot;/&gt;&lt;wsp:rsid wsp:val=&quot;00E7139C&quot;/&gt;&lt;wsp:rsid wsp:val=&quot;00E73280&quot;/&gt;&lt;wsp:rsid wsp:val=&quot;00E74946&quot;/&gt;&lt;wsp:rsid wsp:val=&quot;00E74A34&quot;/&gt;&lt;wsp:rsid wsp:val=&quot;00E74E1B&quot;/&gt;&lt;wsp:rsid wsp:val=&quot;00E75BED&quot;/&gt;&lt;wsp:rsid wsp:val=&quot;00E765E1&quot;/&gt;&lt;wsp:rsid wsp:val=&quot;00E81840&quot;/&gt;&lt;wsp:rsid wsp:val=&quot;00E82CA5&quot;/&gt;&lt;wsp:rsid wsp:val=&quot;00E83C38&quot;/&gt;&lt;wsp:rsid wsp:val=&quot;00E842E8&quot;/&gt;&lt;wsp:rsid wsp:val=&quot;00E86206&quot;/&gt;&lt;wsp:rsid wsp:val=&quot;00E90854&quot;/&gt;&lt;wsp:rsid wsp:val=&quot;00E90CFB&quot;/&gt;&lt;wsp:rsid wsp:val=&quot;00E9412C&quot;/&gt;&lt;wsp:rsid wsp:val=&quot;00E9465E&quot;/&gt;&lt;wsp:rsid wsp:val=&quot;00E949E1&quot;/&gt;&lt;wsp:rsid wsp:val=&quot;00E95AF7&quot;/&gt;&lt;wsp:rsid wsp:val=&quot;00EA0F47&quot;/&gt;&lt;wsp:rsid wsp:val=&quot;00EA403D&quot;/&gt;&lt;wsp:rsid wsp:val=&quot;00EA5664&quot;/&gt;&lt;wsp:rsid wsp:val=&quot;00EA61D4&quot;/&gt;&lt;wsp:rsid wsp:val=&quot;00EA6EBF&quot;/&gt;&lt;wsp:rsid wsp:val=&quot;00EB0005&quot;/&gt;&lt;wsp:rsid wsp:val=&quot;00EB19B9&quot;/&gt;&lt;wsp:rsid wsp:val=&quot;00EB1A2E&quot;/&gt;&lt;wsp:rsid wsp:val=&quot;00EB2CD2&quot;/&gt;&lt;wsp:rsid wsp:val=&quot;00EB368E&quot;/&gt;&lt;wsp:rsid wsp:val=&quot;00EB43CF&quot;/&gt;&lt;wsp:rsid wsp:val=&quot;00EB5850&quot;/&gt;&lt;wsp:rsid wsp:val=&quot;00EC3149&quot;/&gt;&lt;wsp:rsid wsp:val=&quot;00EC4C11&quot;/&gt;&lt;wsp:rsid wsp:val=&quot;00EC555F&quot;/&gt;&lt;wsp:rsid wsp:val=&quot;00EC62EA&quot;/&gt;&lt;wsp:rsid wsp:val=&quot;00EC6572&quot;/&gt;&lt;wsp:rsid wsp:val=&quot;00EC752D&quot;/&gt;&lt;wsp:rsid wsp:val=&quot;00ED0F39&quot;/&gt;&lt;wsp:rsid wsp:val=&quot;00ED1E51&quot;/&gt;&lt;wsp:rsid wsp:val=&quot;00ED3342&quot;/&gt;&lt;wsp:rsid wsp:val=&quot;00ED3625&quot;/&gt;&lt;wsp:rsid wsp:val=&quot;00ED54F8&quot;/&gt;&lt;wsp:rsid wsp:val=&quot;00ED5F1A&quot;/&gt;&lt;wsp:rsid wsp:val=&quot;00ED6AF2&quot;/&gt;&lt;wsp:rsid wsp:val=&quot;00EE3E2D&quot;/&gt;&lt;wsp:rsid wsp:val=&quot;00EE406E&quot;/&gt;&lt;wsp:rsid wsp:val=&quot;00EE4725&quot;/&gt;&lt;wsp:rsid wsp:val=&quot;00EE58B8&quot;/&gt;&lt;wsp:rsid wsp:val=&quot;00EF0D7D&quot;/&gt;&lt;wsp:rsid wsp:val=&quot;00EF3BAC&quot;/&gt;&lt;wsp:rsid wsp:val=&quot;00EF4B78&quot;/&gt;&lt;wsp:rsid wsp:val=&quot;00EF52C2&quot;/&gt;&lt;wsp:rsid wsp:val=&quot;00EF5459&quot;/&gt;&lt;wsp:rsid wsp:val=&quot;00EF7AE2&quot;/&gt;&lt;wsp:rsid wsp:val=&quot;00F01122&quot;/&gt;&lt;wsp:rsid wsp:val=&quot;00F031ED&quot;/&gt;&lt;wsp:rsid wsp:val=&quot;00F037E6&quot;/&gt;&lt;wsp:rsid wsp:val=&quot;00F052D7&quot;/&gt;&lt;wsp:rsid wsp:val=&quot;00F0600E&quot;/&gt;&lt;wsp:rsid wsp:val=&quot;00F071CE&quot;/&gt;&lt;wsp:rsid wsp:val=&quot;00F077D6&quot;/&gt;&lt;wsp:rsid wsp:val=&quot;00F10654&quot;/&gt;&lt;wsp:rsid wsp:val=&quot;00F125EB&quot;/&gt;&lt;wsp:rsid wsp:val=&quot;00F14E83&quot;/&gt;&lt;wsp:rsid wsp:val=&quot;00F17151&quot;/&gt;&lt;wsp:rsid wsp:val=&quot;00F17499&quot;/&gt;&lt;wsp:rsid wsp:val=&quot;00F17D4D&quot;/&gt;&lt;wsp:rsid wsp:val=&quot;00F2081C&quot;/&gt;&lt;wsp:rsid wsp:val=&quot;00F21261&quot;/&gt;&lt;wsp:rsid wsp:val=&quot;00F21C16&quot;/&gt;&lt;wsp:rsid wsp:val=&quot;00F22600&quot;/&gt;&lt;wsp:rsid wsp:val=&quot;00F229AC&quot;/&gt;&lt;wsp:rsid wsp:val=&quot;00F262CD&quot;/&gt;&lt;wsp:rsid wsp:val=&quot;00F2729B&quot;/&gt;&lt;wsp:rsid wsp:val=&quot;00F27DE2&quot;/&gt;&lt;wsp:rsid wsp:val=&quot;00F32852&quot;/&gt;&lt;wsp:rsid wsp:val=&quot;00F32E36&quot;/&gt;&lt;wsp:rsid wsp:val=&quot;00F341B9&quot;/&gt;&lt;wsp:rsid wsp:val=&quot;00F34CC7&quot;/&gt;&lt;wsp:rsid wsp:val=&quot;00F34F5F&quot;/&gt;&lt;wsp:rsid wsp:val=&quot;00F37402&quot;/&gt;&lt;wsp:rsid wsp:val=&quot;00F42A0B&quot;/&gt;&lt;wsp:rsid wsp:val=&quot;00F42CE8&quot;/&gt;&lt;wsp:rsid wsp:val=&quot;00F4420F&quot;/&gt;&lt;wsp:rsid wsp:val=&quot;00F44D5A&quot;/&gt;&lt;wsp:rsid wsp:val=&quot;00F45283&quot;/&gt;&lt;wsp:rsid wsp:val=&quot;00F45584&quot;/&gt;&lt;wsp:rsid wsp:val=&quot;00F4748A&quot;/&gt;&lt;wsp:rsid wsp:val=&quot;00F47BE7&quot;/&gt;&lt;wsp:rsid wsp:val=&quot;00F47E65&quot;/&gt;&lt;wsp:rsid wsp:val=&quot;00F511D3&quot;/&gt;&lt;wsp:rsid wsp:val=&quot;00F522FC&quot;/&gt;&lt;wsp:rsid wsp:val=&quot;00F541FF&quot;/&gt;&lt;wsp:rsid wsp:val=&quot;00F561D7&quot;/&gt;&lt;wsp:rsid wsp:val=&quot;00F577D8&quot;/&gt;&lt;wsp:rsid wsp:val=&quot;00F61113&quot;/&gt;&lt;wsp:rsid wsp:val=&quot;00F612EC&quot;/&gt;&lt;wsp:rsid wsp:val=&quot;00F62F9B&quot;/&gt;&lt;wsp:rsid wsp:val=&quot;00F63444&quot;/&gt;&lt;wsp:rsid wsp:val=&quot;00F64E86&quot;/&gt;&lt;wsp:rsid wsp:val=&quot;00F65E2C&quot;/&gt;&lt;wsp:rsid wsp:val=&quot;00F70818&quot;/&gt;&lt;wsp:rsid wsp:val=&quot;00F70EF8&quot;/&gt;&lt;wsp:rsid wsp:val=&quot;00F732D6&quot;/&gt;&lt;wsp:rsid wsp:val=&quot;00F750BB&quot;/&gt;&lt;wsp:rsid wsp:val=&quot;00F768A0&quot;/&gt;&lt;wsp:rsid wsp:val=&quot;00F810A1&quot;/&gt;&lt;wsp:rsid wsp:val=&quot;00F81186&quot;/&gt;&lt;wsp:rsid wsp:val=&quot;00F82A46&quot;/&gt;&lt;wsp:rsid wsp:val=&quot;00F84C00&quot;/&gt;&lt;wsp:rsid wsp:val=&quot;00F87299&quot;/&gt;&lt;wsp:rsid wsp:val=&quot;00F87B12&quot;/&gt;&lt;wsp:rsid wsp:val=&quot;00F92FD6&quot;/&gt;&lt;wsp:rsid wsp:val=&quot;00F938EE&quot;/&gt;&lt;wsp:rsid wsp:val=&quot;00F93FD1&quot;/&gt;&lt;wsp:rsid wsp:val=&quot;00F95722&quot;/&gt;&lt;wsp:rsid wsp:val=&quot;00FA088E&quot;/&gt;&lt;wsp:rsid wsp:val=&quot;00FA0972&quot;/&gt;&lt;wsp:rsid wsp:val=&quot;00FA11D1&quot;/&gt;&lt;wsp:rsid wsp:val=&quot;00FA2000&quot;/&gt;&lt;wsp:rsid wsp:val=&quot;00FA52BA&quot;/&gt;&lt;wsp:rsid wsp:val=&quot;00FA79D2&quot;/&gt;&lt;wsp:rsid wsp:val=&quot;00FB01B5&quot;/&gt;&lt;wsp:rsid wsp:val=&quot;00FB034F&quot;/&gt;&lt;wsp:rsid wsp:val=&quot;00FB24F3&quot;/&gt;&lt;wsp:rsid wsp:val=&quot;00FB36E4&quot;/&gt;&lt;wsp:rsid wsp:val=&quot;00FB4074&quot;/&gt;&lt;wsp:rsid wsp:val=&quot;00FB4C8F&quot;/&gt;&lt;wsp:rsid wsp:val=&quot;00FB5536&quot;/&gt;&lt;wsp:rsid wsp:val=&quot;00FC0567&quot;/&gt;&lt;wsp:rsid wsp:val=&quot;00FC1DDA&quot;/&gt;&lt;wsp:rsid wsp:val=&quot;00FC71D1&quot;/&gt;&lt;wsp:rsid wsp:val=&quot;00FD0092&quot;/&gt;&lt;wsp:rsid wsp:val=&quot;00FD10A0&quot;/&gt;&lt;wsp:rsid wsp:val=&quot;00FD3CE5&quot;/&gt;&lt;wsp:rsid wsp:val=&quot;00FE0E65&quot;/&gt;&lt;wsp:rsid wsp:val=&quot;00FE11B7&quot;/&gt;&lt;wsp:rsid wsp:val=&quot;00FE1DB2&quot;/&gt;&lt;wsp:rsid wsp:val=&quot;00FE5D96&quot;/&gt;&lt;wsp:rsid wsp:val=&quot;00FE6628&quot;/&gt;&lt;wsp:rsid wsp:val=&quot;00FF054E&quot;/&gt;&lt;wsp:rsid wsp:val=&quot;00FF0DE5&quot;/&gt;&lt;wsp:rsid wsp:val=&quot;00FF17B1&quot;/&gt;&lt;wsp:rsid wsp:val=&quot;00FF347E&quot;/&gt;&lt;wsp:rsid wsp:val=&quot;00FF5204&quot;/&gt;&lt;wsp:rsid wsp:val=&quot;00FF7192&quot;/&gt;&lt;wsp:rsid wsp:val=&quot;00FF77DB&quot;/&gt;&lt;/wsp:rsids&gt;&lt;/w:docPr&gt;&lt;w:body&gt;&lt;wx:sect&gt;&lt;w:p wsp:rsidR=&quot;00000000&quot; wsp:rsidRDefault=&quot;00AD43BB&quot; wsp:rsidP=&quot;00AD43BB&quot;&gt;&lt;m:oMathPara&gt;&lt;m:oMath&gt;&lt;m:f&gt;&lt;m:fPr&gt;&lt;m:ctrlPr&gt;&lt;w:rPr&gt;&lt;w:rFonts w:ascii=&quot;Cambria Math&quot;/&gt;&lt;wx:font wx:val=&quot;Cambria Math&quot;/&gt;&lt;w:b-cs/&gt;&lt;w:i/&gt;&lt;/w:rPr&gt;&lt;/m:ctrlPr&gt;&lt;/m:fPr&gt;&lt;m:num&gt;&lt;m:sSup&gt;&lt;m:sSupPr&gt;&lt;m:ctrlPr&gt;&lt;w:rPr&gt;&lt;w:rFonts w:ascii=&quot;Cambria Math&quot;/&gt;&lt;wx:font wx:val=&quot;Cambria Math&quot;/&gt;&lt;w:b-cs/&gt;&lt;w:i/&gt;&lt;/w:rPr&gt;&lt;/m:ctrlPr&gt;&lt;/m:sSupPr&gt;&lt;m:e&gt;&lt;m:r&gt;&lt;w:rPr&gt;&lt;w:rFonts w:ascii=&quot;Cambria Math&quot;/&gt;&lt;wx:font wx:val=&quot;Cambria Math&quot;/&gt;&lt;w:i/&gt;&lt;/w:rPr&gt;&lt;m:t&gt;Z&lt;/m:t&gt;&lt;/m:r&gt;&lt;/m:e&gt;&lt;m:sup&gt;&lt;m:r&gt;&lt;w:rPr&gt;&lt;w:rFonts w:ascii=&quot;Cambria Math&quot;/&gt;&lt;wx:font wx:val=&quot;Cambria Math&quot;/&gt;&lt;w:i/&gt;&lt;/w:rPr&gt;&lt;m:t&gt;2&lt;/m:t&gt;&lt;/m:r&gt;&lt;/m:sup&gt;&lt;/m:sSup&gt;&lt;/m:num&gt;&lt;m:den&gt;&lt;m:sSup&gt;&lt;m:sSupPr&gt;&lt;m:ctrlPr&gt;&lt;w:rPr&gt;&lt;w:rFonts w:ascii=&quot;Cambria Math&quot;/&gt;&lt;wx:font wx:val=&quot;Cambria Math&quot;/&gt;&lt;w:b-cs/&gt;&lt;w:i/&gt;&lt;/w:rPr&gt;&lt;/m:ctrlPr&gt;&lt;/m:sSupPr&gt;&lt;m:e&gt;&lt;m:r&gt;&lt;w:rPr&gt;&lt;w:rFonts w:ascii=&quot;Cambria Math&quot;/&gt;&lt;wx:font wx:val=&quot;Cambria Math&quot;/&gt;&lt;w:i/&gt;&lt;/w:rPr&gt;&lt;m:t&gt;1&lt;/m:t&gt;&lt;/m:r&gt;&lt;/m:e&gt;&lt;m:sup&gt;&lt;m:r&gt;&lt;w:rPr&gt;&lt;w:rFonts w:ascii=&quot;Cambria Math&quot;/&gt;&lt;wx:font wx:val=&quot;Cambria Math&quot;/&gt;&lt;w:i/&gt;&lt;/w:rPr&gt;&lt;m:t&gt;2&lt;/m:t&gt;&lt;/m:r&gt;&lt;/m:sup&gt;&lt;/m:sSup&gt;&lt;m:ctrlPr&gt;&lt;w:rPr&gt;&lt;w:rFonts w:ascii=&quot;Cambria Math&quot; w:h-ansi=&quot;Cambria Math&quot;/&gt;&lt;wx:font wx:val=&quot;Cambria Math&quot;/&gt;&lt;w:b-cs/&gt;&lt;w:i/&gt;&lt;/w:rPr&gt;&lt;/m:ctrlP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25" chromakey="#FFFFFF" o:title=""/>
            <o:lock v:ext="edit" aspectratio="t"/>
            <w10:wrap type="none"/>
            <w10:anchorlock/>
          </v:shape>
        </w:pict>
      </w:r>
      <w:r>
        <w:rPr>
          <w:rFonts w:ascii="Times New Roman" w:hAnsi="Times New Roman" w:cs="Times New Roman"/>
          <w:bCs/>
          <w:sz w:val="24"/>
          <w:szCs w:val="24"/>
          <w:vertAlign w:val="superscript"/>
        </w:rPr>
        <w:fldChar w:fldCharType="end"/>
      </w:r>
      <w:r>
        <w:rPr>
          <w:rFonts w:ascii="Times New Roman" w:hAnsi="Times New Roman" w:cs="Times New Roman"/>
          <w:bCs/>
          <w:sz w:val="24"/>
          <w:szCs w:val="24"/>
          <w:vertAlign w:val="superscript"/>
        </w:rPr>
        <w:t xml:space="preserve"> </w:t>
      </w:r>
      <w:r>
        <w:rPr>
          <w:rFonts w:ascii="Times New Roman" w:hAnsi="Times New Roman" w:cs="Times New Roman"/>
          <w:bCs/>
          <w:sz w:val="24"/>
          <w:szCs w:val="24"/>
        </w:rPr>
        <w:t>= −2,18×10</w:t>
      </w:r>
      <w:r>
        <w:rPr>
          <w:rFonts w:ascii="Times New Roman" w:hAnsi="Times New Roman" w:cs="Times New Roman"/>
          <w:bCs/>
          <w:sz w:val="24"/>
          <w:szCs w:val="24"/>
          <w:vertAlign w:val="superscript"/>
        </w:rPr>
        <w:t>-18</w:t>
      </w:r>
      <w:r>
        <w:rPr>
          <w:rFonts w:ascii="Times New Roman" w:hAnsi="Times New Roman" w:cs="Times New Roman"/>
          <w:bCs/>
          <w:sz w:val="24"/>
          <w:szCs w:val="24"/>
        </w:rPr>
        <w:t>(J) → Z=1</w:t>
      </w:r>
    </w:p>
    <w:p w14:paraId="29A72F1D">
      <w:pPr>
        <w:tabs>
          <w:tab w:val="left" w:pos="170"/>
          <w:tab w:val="left" w:pos="2722"/>
          <w:tab w:val="left" w:pos="5273"/>
          <w:tab w:val="left" w:pos="7825"/>
        </w:tabs>
        <w:spacing w:after="0" w:line="240" w:lineRule="auto"/>
        <w:jc w:val="both"/>
        <w:rPr>
          <w:rFonts w:ascii="Times New Roman" w:hAnsi="Times New Roman" w:eastAsia="Calibri" w:cs="Times New Roman"/>
          <w:bCs/>
          <w:color w:val="EE0000"/>
          <w:kern w:val="24"/>
          <w:sz w:val="24"/>
          <w:szCs w:val="24"/>
          <w14:ligatures w14:val="none"/>
        </w:rPr>
      </w:pPr>
      <w:r>
        <w:rPr>
          <w:rFonts w:ascii="Times New Roman" w:hAnsi="Times New Roman" w:eastAsia="Calibri" w:cs="Times New Roman"/>
          <w:bCs/>
          <w:color w:val="EE0000"/>
          <w:kern w:val="24"/>
          <w:sz w:val="24"/>
          <w:szCs w:val="24"/>
          <w14:ligatures w14:val="none"/>
        </w:rPr>
        <w:t>Đáp án phần 3</w:t>
      </w:r>
    </w:p>
    <w:tbl>
      <w:tblPr>
        <w:tblStyle w:val="19"/>
        <w:tblW w:w="10167" w:type="dxa"/>
        <w:tblInd w:w="4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0"/>
        <w:gridCol w:w="1528"/>
        <w:gridCol w:w="1528"/>
        <w:gridCol w:w="1529"/>
        <w:gridCol w:w="1529"/>
        <w:gridCol w:w="1529"/>
        <w:gridCol w:w="1534"/>
      </w:tblGrid>
      <w:tr w14:paraId="29A72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tcPr>
          <w:p w14:paraId="29A72F1E">
            <w:pPr>
              <w:tabs>
                <w:tab w:val="left" w:pos="170"/>
                <w:tab w:val="left" w:pos="2722"/>
                <w:tab w:val="left" w:pos="5273"/>
                <w:tab w:val="left" w:pos="7825"/>
              </w:tabs>
              <w:spacing w:after="0" w:line="240" w:lineRule="auto"/>
              <w:jc w:val="both"/>
              <w:rPr>
                <w:rFonts w:ascii="Times New Roman" w:hAnsi="Times New Roman" w:eastAsia="Times New Roman" w:cs="Times New Roman"/>
                <w:bCs/>
                <w:sz w:val="24"/>
                <w:szCs w:val="24"/>
              </w:rPr>
            </w:pPr>
            <w:r>
              <w:rPr>
                <w:rFonts w:ascii="Times New Roman" w:hAnsi="Times New Roman" w:eastAsia="Times New Roman" w:cs="Times New Roman"/>
                <w:bCs/>
                <w:sz w:val="24"/>
                <w:szCs w:val="24"/>
              </w:rPr>
              <w:t>Câu</w:t>
            </w:r>
          </w:p>
        </w:tc>
        <w:tc>
          <w:tcPr>
            <w:tcW w:w="1528" w:type="dxa"/>
          </w:tcPr>
          <w:p w14:paraId="29A72F1F">
            <w:pPr>
              <w:tabs>
                <w:tab w:val="left" w:pos="170"/>
                <w:tab w:val="left" w:pos="2722"/>
                <w:tab w:val="left" w:pos="5273"/>
                <w:tab w:val="left" w:pos="7825"/>
              </w:tabs>
              <w:spacing w:after="0" w:line="240" w:lineRule="auto"/>
              <w:jc w:val="both"/>
              <w:rPr>
                <w:rFonts w:ascii="Times New Roman" w:hAnsi="Times New Roman" w:eastAsia="Times New Roman" w:cs="Times New Roman"/>
                <w:bCs/>
                <w:sz w:val="24"/>
                <w:szCs w:val="24"/>
              </w:rPr>
            </w:pPr>
            <w:r>
              <w:rPr>
                <w:rFonts w:ascii="Times New Roman" w:hAnsi="Times New Roman" w:eastAsia="Times New Roman" w:cs="Times New Roman"/>
                <w:bCs/>
                <w:sz w:val="24"/>
                <w:szCs w:val="24"/>
              </w:rPr>
              <w:t>Câu 1</w:t>
            </w:r>
          </w:p>
        </w:tc>
        <w:tc>
          <w:tcPr>
            <w:tcW w:w="1528" w:type="dxa"/>
          </w:tcPr>
          <w:p w14:paraId="29A72F20">
            <w:pPr>
              <w:tabs>
                <w:tab w:val="left" w:pos="170"/>
                <w:tab w:val="left" w:pos="2722"/>
                <w:tab w:val="left" w:pos="5273"/>
                <w:tab w:val="left" w:pos="7825"/>
              </w:tabs>
              <w:spacing w:after="0" w:line="240" w:lineRule="auto"/>
              <w:jc w:val="both"/>
              <w:rPr>
                <w:rFonts w:ascii="Times New Roman" w:hAnsi="Times New Roman" w:eastAsia="Times New Roman" w:cs="Times New Roman"/>
                <w:bCs/>
                <w:sz w:val="24"/>
                <w:szCs w:val="24"/>
              </w:rPr>
            </w:pPr>
            <w:r>
              <w:rPr>
                <w:rFonts w:ascii="Times New Roman" w:hAnsi="Times New Roman" w:eastAsia="Times New Roman" w:cs="Times New Roman"/>
                <w:bCs/>
                <w:sz w:val="24"/>
                <w:szCs w:val="24"/>
              </w:rPr>
              <w:t>Câu 2</w:t>
            </w:r>
          </w:p>
        </w:tc>
        <w:tc>
          <w:tcPr>
            <w:tcW w:w="1529" w:type="dxa"/>
          </w:tcPr>
          <w:p w14:paraId="29A72F21">
            <w:pPr>
              <w:tabs>
                <w:tab w:val="left" w:pos="170"/>
                <w:tab w:val="left" w:pos="2722"/>
                <w:tab w:val="left" w:pos="5273"/>
                <w:tab w:val="left" w:pos="7825"/>
              </w:tabs>
              <w:spacing w:after="0" w:line="240" w:lineRule="auto"/>
              <w:jc w:val="both"/>
              <w:rPr>
                <w:rFonts w:ascii="Times New Roman" w:hAnsi="Times New Roman" w:eastAsia="Times New Roman" w:cs="Times New Roman"/>
                <w:bCs/>
                <w:sz w:val="24"/>
                <w:szCs w:val="24"/>
              </w:rPr>
            </w:pPr>
            <w:r>
              <w:rPr>
                <w:rFonts w:ascii="Times New Roman" w:hAnsi="Times New Roman" w:eastAsia="Times New Roman" w:cs="Times New Roman"/>
                <w:bCs/>
                <w:sz w:val="24"/>
                <w:szCs w:val="24"/>
              </w:rPr>
              <w:t>Câu 3</w:t>
            </w:r>
          </w:p>
        </w:tc>
        <w:tc>
          <w:tcPr>
            <w:tcW w:w="1529" w:type="dxa"/>
          </w:tcPr>
          <w:p w14:paraId="29A72F22">
            <w:pPr>
              <w:tabs>
                <w:tab w:val="left" w:pos="170"/>
                <w:tab w:val="left" w:pos="2722"/>
                <w:tab w:val="left" w:pos="5273"/>
                <w:tab w:val="left" w:pos="7825"/>
              </w:tabs>
              <w:spacing w:after="0" w:line="240" w:lineRule="auto"/>
              <w:jc w:val="both"/>
              <w:rPr>
                <w:rFonts w:ascii="Times New Roman" w:hAnsi="Times New Roman" w:eastAsia="Times New Roman" w:cs="Times New Roman"/>
                <w:bCs/>
                <w:sz w:val="24"/>
                <w:szCs w:val="24"/>
              </w:rPr>
            </w:pPr>
            <w:r>
              <w:rPr>
                <w:rFonts w:ascii="Times New Roman" w:hAnsi="Times New Roman" w:eastAsia="Times New Roman" w:cs="Times New Roman"/>
                <w:bCs/>
                <w:sz w:val="24"/>
                <w:szCs w:val="24"/>
              </w:rPr>
              <w:t>Câu 4</w:t>
            </w:r>
          </w:p>
        </w:tc>
        <w:tc>
          <w:tcPr>
            <w:tcW w:w="1529" w:type="dxa"/>
          </w:tcPr>
          <w:p w14:paraId="29A72F23">
            <w:pPr>
              <w:tabs>
                <w:tab w:val="left" w:pos="170"/>
                <w:tab w:val="left" w:pos="2722"/>
                <w:tab w:val="left" w:pos="5273"/>
                <w:tab w:val="left" w:pos="7825"/>
              </w:tabs>
              <w:spacing w:after="0" w:line="240" w:lineRule="auto"/>
              <w:jc w:val="both"/>
              <w:rPr>
                <w:rFonts w:ascii="Times New Roman" w:hAnsi="Times New Roman" w:eastAsia="Times New Roman" w:cs="Times New Roman"/>
                <w:bCs/>
                <w:sz w:val="24"/>
                <w:szCs w:val="24"/>
              </w:rPr>
            </w:pPr>
            <w:r>
              <w:rPr>
                <w:rFonts w:ascii="Times New Roman" w:hAnsi="Times New Roman" w:eastAsia="Times New Roman" w:cs="Times New Roman"/>
                <w:bCs/>
                <w:sz w:val="24"/>
                <w:szCs w:val="24"/>
              </w:rPr>
              <w:t>Câu 5</w:t>
            </w:r>
          </w:p>
        </w:tc>
        <w:tc>
          <w:tcPr>
            <w:tcW w:w="1534" w:type="dxa"/>
          </w:tcPr>
          <w:p w14:paraId="29A72F24">
            <w:pPr>
              <w:tabs>
                <w:tab w:val="left" w:pos="170"/>
                <w:tab w:val="left" w:pos="2722"/>
                <w:tab w:val="left" w:pos="5273"/>
                <w:tab w:val="left" w:pos="7825"/>
              </w:tabs>
              <w:spacing w:after="0" w:line="240" w:lineRule="auto"/>
              <w:jc w:val="both"/>
              <w:rPr>
                <w:rFonts w:ascii="Times New Roman" w:hAnsi="Times New Roman" w:eastAsia="Times New Roman" w:cs="Times New Roman"/>
                <w:bCs/>
                <w:sz w:val="24"/>
                <w:szCs w:val="24"/>
              </w:rPr>
            </w:pPr>
            <w:r>
              <w:rPr>
                <w:rFonts w:ascii="Times New Roman" w:hAnsi="Times New Roman" w:eastAsia="Times New Roman" w:cs="Times New Roman"/>
                <w:bCs/>
                <w:sz w:val="24"/>
                <w:szCs w:val="24"/>
              </w:rPr>
              <w:t>Câu 6</w:t>
            </w:r>
          </w:p>
        </w:tc>
      </w:tr>
      <w:tr w14:paraId="29A72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trPr>
        <w:tc>
          <w:tcPr>
            <w:tcW w:w="990" w:type="dxa"/>
          </w:tcPr>
          <w:p w14:paraId="29A72F26">
            <w:pPr>
              <w:tabs>
                <w:tab w:val="left" w:pos="170"/>
                <w:tab w:val="left" w:pos="2722"/>
                <w:tab w:val="left" w:pos="5273"/>
                <w:tab w:val="left" w:pos="7825"/>
              </w:tabs>
              <w:spacing w:after="0" w:line="240" w:lineRule="auto"/>
              <w:jc w:val="both"/>
              <w:rPr>
                <w:rFonts w:ascii="Times New Roman" w:hAnsi="Times New Roman" w:eastAsia="Times New Roman" w:cs="Times New Roman"/>
                <w:bCs/>
                <w:sz w:val="24"/>
                <w:szCs w:val="24"/>
              </w:rPr>
            </w:pPr>
            <w:r>
              <w:rPr>
                <w:rFonts w:ascii="Times New Roman" w:hAnsi="Times New Roman" w:eastAsia="Times New Roman" w:cs="Times New Roman"/>
                <w:bCs/>
                <w:sz w:val="24"/>
                <w:szCs w:val="24"/>
              </w:rPr>
              <w:t>Đáp án</w:t>
            </w:r>
          </w:p>
        </w:tc>
        <w:tc>
          <w:tcPr>
            <w:tcW w:w="1528" w:type="dxa"/>
          </w:tcPr>
          <w:p w14:paraId="29A72F27">
            <w:pPr>
              <w:tabs>
                <w:tab w:val="left" w:pos="170"/>
                <w:tab w:val="left" w:pos="2722"/>
                <w:tab w:val="left" w:pos="5273"/>
                <w:tab w:val="left" w:pos="7825"/>
              </w:tabs>
              <w:spacing w:after="0" w:line="240" w:lineRule="auto"/>
              <w:jc w:val="both"/>
              <w:rPr>
                <w:rFonts w:ascii="Times New Roman" w:hAnsi="Times New Roman" w:eastAsia="Times New Roman" w:cs="Times New Roman"/>
                <w:bCs/>
                <w:sz w:val="24"/>
                <w:szCs w:val="24"/>
              </w:rPr>
            </w:pPr>
            <w:r>
              <w:rPr>
                <w:rFonts w:ascii="Times New Roman" w:hAnsi="Times New Roman" w:eastAsia="Times New Roman" w:cs="Times New Roman"/>
                <w:bCs/>
                <w:sz w:val="24"/>
                <w:szCs w:val="24"/>
              </w:rPr>
              <w:t>24,3</w:t>
            </w:r>
          </w:p>
        </w:tc>
        <w:tc>
          <w:tcPr>
            <w:tcW w:w="1528" w:type="dxa"/>
          </w:tcPr>
          <w:p w14:paraId="29A72F28">
            <w:pPr>
              <w:tabs>
                <w:tab w:val="left" w:pos="170"/>
                <w:tab w:val="left" w:pos="2722"/>
                <w:tab w:val="left" w:pos="5273"/>
                <w:tab w:val="left" w:pos="7825"/>
              </w:tabs>
              <w:spacing w:after="0" w:line="240" w:lineRule="auto"/>
              <w:jc w:val="both"/>
              <w:rPr>
                <w:rFonts w:ascii="Times New Roman" w:hAnsi="Times New Roman" w:eastAsia="Times New Roman" w:cs="Times New Roman"/>
                <w:bCs/>
                <w:sz w:val="24"/>
                <w:szCs w:val="24"/>
              </w:rPr>
            </w:pPr>
            <w:r>
              <w:rPr>
                <w:rFonts w:ascii="Times New Roman" w:hAnsi="Times New Roman" w:eastAsia="Times New Roman" w:cs="Times New Roman"/>
                <w:bCs/>
                <w:sz w:val="24"/>
                <w:szCs w:val="24"/>
              </w:rPr>
              <w:t>+12</w:t>
            </w:r>
          </w:p>
        </w:tc>
        <w:tc>
          <w:tcPr>
            <w:tcW w:w="1529" w:type="dxa"/>
          </w:tcPr>
          <w:p w14:paraId="29A72F29">
            <w:pPr>
              <w:tabs>
                <w:tab w:val="left" w:pos="170"/>
                <w:tab w:val="left" w:pos="2722"/>
                <w:tab w:val="left" w:pos="5273"/>
                <w:tab w:val="left" w:pos="7825"/>
              </w:tabs>
              <w:spacing w:after="0" w:line="240" w:lineRule="auto"/>
              <w:jc w:val="both"/>
              <w:rPr>
                <w:rFonts w:ascii="Times New Roman" w:hAnsi="Times New Roman" w:eastAsia="Times New Roman" w:cs="Times New Roman"/>
                <w:bCs/>
                <w:sz w:val="24"/>
                <w:szCs w:val="24"/>
              </w:rPr>
            </w:pPr>
            <w:r>
              <w:rPr>
                <w:rFonts w:ascii="Times New Roman" w:hAnsi="Times New Roman" w:eastAsia="Times New Roman" w:cs="Times New Roman"/>
                <w:bCs/>
                <w:sz w:val="24"/>
                <w:szCs w:val="24"/>
              </w:rPr>
              <w:t>19</w:t>
            </w:r>
          </w:p>
        </w:tc>
        <w:tc>
          <w:tcPr>
            <w:tcW w:w="1529" w:type="dxa"/>
          </w:tcPr>
          <w:p w14:paraId="29A72F2A">
            <w:pPr>
              <w:tabs>
                <w:tab w:val="left" w:pos="170"/>
                <w:tab w:val="left" w:pos="2722"/>
                <w:tab w:val="left" w:pos="5273"/>
                <w:tab w:val="left" w:pos="7825"/>
              </w:tabs>
              <w:spacing w:after="0" w:line="240" w:lineRule="auto"/>
              <w:jc w:val="both"/>
              <w:rPr>
                <w:rFonts w:ascii="Times New Roman" w:hAnsi="Times New Roman" w:eastAsia="Times New Roman" w:cs="Times New Roman"/>
                <w:bCs/>
                <w:sz w:val="24"/>
                <w:szCs w:val="24"/>
              </w:rPr>
            </w:pPr>
            <w:r>
              <w:rPr>
                <w:rFonts w:ascii="Times New Roman" w:hAnsi="Times New Roman" w:eastAsia="Times New Roman" w:cs="Times New Roman"/>
                <w:bCs/>
                <w:sz w:val="24"/>
                <w:szCs w:val="24"/>
              </w:rPr>
              <w:t>3</w:t>
            </w:r>
          </w:p>
        </w:tc>
        <w:tc>
          <w:tcPr>
            <w:tcW w:w="1529" w:type="dxa"/>
          </w:tcPr>
          <w:p w14:paraId="29A72F2B">
            <w:pPr>
              <w:tabs>
                <w:tab w:val="left" w:pos="170"/>
                <w:tab w:val="left" w:pos="2722"/>
                <w:tab w:val="left" w:pos="5273"/>
                <w:tab w:val="left" w:pos="7825"/>
              </w:tabs>
              <w:spacing w:after="0" w:line="240" w:lineRule="auto"/>
              <w:jc w:val="both"/>
              <w:rPr>
                <w:rFonts w:ascii="Times New Roman" w:hAnsi="Times New Roman" w:eastAsia="Times New Roman" w:cs="Times New Roman"/>
                <w:bCs/>
                <w:sz w:val="24"/>
                <w:szCs w:val="24"/>
              </w:rPr>
            </w:pPr>
            <w:r>
              <w:rPr>
                <w:rFonts w:ascii="Times New Roman" w:hAnsi="Times New Roman" w:eastAsia="Times New Roman" w:cs="Times New Roman"/>
                <w:bCs/>
                <w:sz w:val="24"/>
                <w:szCs w:val="24"/>
              </w:rPr>
              <w:t>6</w:t>
            </w:r>
          </w:p>
        </w:tc>
        <w:tc>
          <w:tcPr>
            <w:tcW w:w="1534" w:type="dxa"/>
          </w:tcPr>
          <w:p w14:paraId="29A72F2C">
            <w:pPr>
              <w:tabs>
                <w:tab w:val="left" w:pos="170"/>
                <w:tab w:val="left" w:pos="2722"/>
                <w:tab w:val="left" w:pos="5273"/>
                <w:tab w:val="left" w:pos="7825"/>
              </w:tabs>
              <w:spacing w:after="0" w:line="240" w:lineRule="auto"/>
              <w:jc w:val="both"/>
              <w:rPr>
                <w:rFonts w:ascii="Times New Roman" w:hAnsi="Times New Roman" w:eastAsia="Times New Roman" w:cs="Times New Roman"/>
                <w:bCs/>
                <w:sz w:val="24"/>
                <w:szCs w:val="24"/>
              </w:rPr>
            </w:pPr>
            <w:r>
              <w:rPr>
                <w:rFonts w:ascii="Times New Roman" w:hAnsi="Times New Roman" w:eastAsia="Times New Roman" w:cs="Times New Roman"/>
                <w:bCs/>
                <w:sz w:val="24"/>
                <w:szCs w:val="24"/>
              </w:rPr>
              <w:t>1</w:t>
            </w:r>
          </w:p>
        </w:tc>
      </w:tr>
    </w:tbl>
    <w:p w14:paraId="29A72F2E">
      <w:pPr>
        <w:tabs>
          <w:tab w:val="left" w:pos="170"/>
          <w:tab w:val="left" w:pos="2722"/>
          <w:tab w:val="left" w:pos="5273"/>
          <w:tab w:val="left" w:pos="7825"/>
        </w:tabs>
        <w:spacing w:after="0" w:line="240" w:lineRule="auto"/>
        <w:jc w:val="both"/>
        <w:rPr>
          <w:rFonts w:ascii="Times New Roman" w:hAnsi="Times New Roman" w:cs="Times New Roman"/>
          <w:sz w:val="24"/>
          <w:szCs w:val="24"/>
        </w:rPr>
      </w:pPr>
    </w:p>
    <w:p w14:paraId="5DE972CD">
      <w:pPr>
        <w:rPr>
          <w:rFonts w:ascii="Times New Roman" w:hAnsi="Times New Roman" w:cs="Times New Roman"/>
          <w:sz w:val="24"/>
          <w:szCs w:val="24"/>
        </w:rPr>
      </w:pPr>
    </w:p>
    <w:p w14:paraId="6D6790D2">
      <w:pPr>
        <w:tabs>
          <w:tab w:val="left" w:pos="1680"/>
        </w:tabs>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color w:val="EE0000"/>
          <w:sz w:val="24"/>
          <w:szCs w:val="24"/>
        </w:rPr>
        <w:tab/>
      </w:r>
      <w:r>
        <w:rPr>
          <w:rFonts w:ascii="Times New Roman" w:hAnsi="Times New Roman" w:cs="Times New Roman"/>
          <w:color w:val="EE0000"/>
          <w:sz w:val="24"/>
          <w:szCs w:val="24"/>
        </w:rPr>
        <w:t xml:space="preserve">                           </w:t>
      </w:r>
      <w:bookmarkStart w:id="0" w:name="_GoBack"/>
      <w:bookmarkEnd w:id="0"/>
    </w:p>
    <w:sectPr>
      <w:pgSz w:w="11906" w:h="16838"/>
      <w:pgMar w:top="851" w:right="964" w:bottom="851" w:left="964" w:header="720" w:footer="374"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Aptos">
    <w:altName w:val="SimSun"/>
    <w:panose1 w:val="00000000000000000000"/>
    <w:charset w:val="86"/>
    <w:family w:val="swiss"/>
    <w:pitch w:val="default"/>
    <w:sig w:usb0="00000000" w:usb1="00000000" w:usb2="00000000" w:usb3="00000000" w:csb0="0000019F" w:csb1="00000000"/>
  </w:font>
  <w:font w:name="Aptos Display">
    <w:altName w:val="Segoe Print"/>
    <w:panose1 w:val="00000000000000000000"/>
    <w:charset w:val="00"/>
    <w:family w:val="swiss"/>
    <w:pitch w:val="default"/>
    <w:sig w:usb0="00000000" w:usb1="00000000" w:usb2="00000000" w:usb3="00000000" w:csb0="0000019F" w:csb1="00000000"/>
  </w:font>
  <w:font w:name="等线 Light">
    <w:altName w:val="Segoe Print"/>
    <w:panose1 w:val="00000000000000000000"/>
    <w:charset w:val="00"/>
    <w:family w:val="auto"/>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 w:name="Apto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44667D"/>
    <w:multiLevelType w:val="singleLevel"/>
    <w:tmpl w:val="E844667D"/>
    <w:lvl w:ilvl="0" w:tentative="0">
      <w:start w:val="1"/>
      <w:numFmt w:val="upperLetter"/>
      <w:suff w:val="space"/>
      <w:lvlText w:val="%1."/>
      <w:lvlJc w:val="left"/>
      <w:pPr>
        <w:ind w:left="283" w:firstLine="0"/>
      </w:pPr>
    </w:lvl>
  </w:abstractNum>
  <w:abstractNum w:abstractNumId="1">
    <w:nsid w:val="5D27594C"/>
    <w:multiLevelType w:val="multilevel"/>
    <w:tmpl w:val="5D27594C"/>
    <w:lvl w:ilvl="0" w:tentative="0">
      <w:start w:val="1"/>
      <w:numFmt w:val="decimal"/>
      <w:suff w:val="nothing"/>
      <w:lvlText w:val="Câu %1."/>
      <w:lvlJc w:val="left"/>
      <w:pPr>
        <w:ind w:left="220" w:firstLine="0"/>
      </w:pPr>
      <w:rPr>
        <w:rFonts w:hint="default"/>
        <w:b/>
        <w:color w:val="0000FF"/>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4EA"/>
    <w:rsid w:val="00074F61"/>
    <w:rsid w:val="000947B0"/>
    <w:rsid w:val="000E0D87"/>
    <w:rsid w:val="00101583"/>
    <w:rsid w:val="0011269E"/>
    <w:rsid w:val="00176DF1"/>
    <w:rsid w:val="001E1FCB"/>
    <w:rsid w:val="002037DE"/>
    <w:rsid w:val="00221153"/>
    <w:rsid w:val="002373FC"/>
    <w:rsid w:val="002479ED"/>
    <w:rsid w:val="00284413"/>
    <w:rsid w:val="002964DE"/>
    <w:rsid w:val="00302F18"/>
    <w:rsid w:val="00311F71"/>
    <w:rsid w:val="00312013"/>
    <w:rsid w:val="00340B6B"/>
    <w:rsid w:val="00377DDC"/>
    <w:rsid w:val="0039547B"/>
    <w:rsid w:val="003A6FFF"/>
    <w:rsid w:val="003F7601"/>
    <w:rsid w:val="004934EA"/>
    <w:rsid w:val="004A140D"/>
    <w:rsid w:val="004A74D1"/>
    <w:rsid w:val="004B5E99"/>
    <w:rsid w:val="004F34EF"/>
    <w:rsid w:val="0056131B"/>
    <w:rsid w:val="0058427C"/>
    <w:rsid w:val="005B40EE"/>
    <w:rsid w:val="00625FEA"/>
    <w:rsid w:val="006504E6"/>
    <w:rsid w:val="006514C7"/>
    <w:rsid w:val="006F5858"/>
    <w:rsid w:val="007178F7"/>
    <w:rsid w:val="00735222"/>
    <w:rsid w:val="00796B35"/>
    <w:rsid w:val="007C34D6"/>
    <w:rsid w:val="007F272E"/>
    <w:rsid w:val="00820EF5"/>
    <w:rsid w:val="008600A6"/>
    <w:rsid w:val="00890830"/>
    <w:rsid w:val="008D0CE8"/>
    <w:rsid w:val="008E591A"/>
    <w:rsid w:val="009122A4"/>
    <w:rsid w:val="00976549"/>
    <w:rsid w:val="009B46A9"/>
    <w:rsid w:val="00A14A52"/>
    <w:rsid w:val="00A157F8"/>
    <w:rsid w:val="00A31D8A"/>
    <w:rsid w:val="00A42995"/>
    <w:rsid w:val="00A644B2"/>
    <w:rsid w:val="00A64C81"/>
    <w:rsid w:val="00A85CB1"/>
    <w:rsid w:val="00AD48C6"/>
    <w:rsid w:val="00AE6047"/>
    <w:rsid w:val="00AE78B1"/>
    <w:rsid w:val="00B13417"/>
    <w:rsid w:val="00BF6E7F"/>
    <w:rsid w:val="00C119FA"/>
    <w:rsid w:val="00C51697"/>
    <w:rsid w:val="00C95EC2"/>
    <w:rsid w:val="00C9708C"/>
    <w:rsid w:val="00CA6CD8"/>
    <w:rsid w:val="00CB2A62"/>
    <w:rsid w:val="00CE2DD3"/>
    <w:rsid w:val="00D37183"/>
    <w:rsid w:val="00D86CEA"/>
    <w:rsid w:val="00DE58FD"/>
    <w:rsid w:val="00DF3CC2"/>
    <w:rsid w:val="00E01A0E"/>
    <w:rsid w:val="00E407B2"/>
    <w:rsid w:val="00E47F40"/>
    <w:rsid w:val="00E6705F"/>
    <w:rsid w:val="00FE4246"/>
    <w:rsid w:val="08494B62"/>
    <w:rsid w:val="32DA18E0"/>
    <w:rsid w:val="3BB61CAD"/>
    <w:rsid w:val="4EEE65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kern w:val="2"/>
      <w:sz w:val="22"/>
      <w:szCs w:val="22"/>
      <w:lang w:val="en-US" w:eastAsia="en-US" w:bidi="ar-SA"/>
      <w14:ligatures w14:val="standardContextual"/>
    </w:rPr>
  </w:style>
  <w:style w:type="paragraph" w:styleId="2">
    <w:name w:val="heading 1"/>
    <w:basedOn w:val="1"/>
    <w:next w:val="1"/>
    <w:link w:val="21"/>
    <w:qFormat/>
    <w:uiPriority w:val="9"/>
    <w:pPr>
      <w:keepNext/>
      <w:keepLines/>
      <w:spacing w:before="360" w:after="80"/>
      <w:outlineLvl w:val="0"/>
    </w:pPr>
    <w:rPr>
      <w:rFonts w:asciiTheme="majorHAnsi" w:hAnsiTheme="majorHAnsi" w:eastAsiaTheme="majorEastAsia" w:cstheme="majorBidi"/>
      <w:color w:val="104862" w:themeColor="accent1" w:themeShade="BF"/>
      <w:sz w:val="40"/>
      <w:szCs w:val="40"/>
    </w:rPr>
  </w:style>
  <w:style w:type="paragraph" w:styleId="3">
    <w:name w:val="heading 2"/>
    <w:basedOn w:val="1"/>
    <w:next w:val="1"/>
    <w:link w:val="22"/>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32"/>
      <w:szCs w:val="32"/>
    </w:rPr>
  </w:style>
  <w:style w:type="paragraph" w:styleId="4">
    <w:name w:val="heading 3"/>
    <w:basedOn w:val="1"/>
    <w:next w:val="1"/>
    <w:link w:val="23"/>
    <w:semiHidden/>
    <w:unhideWhenUsed/>
    <w:qFormat/>
    <w:uiPriority w:val="9"/>
    <w:pPr>
      <w:keepNext/>
      <w:keepLines/>
      <w:spacing w:before="160" w:after="80"/>
      <w:outlineLvl w:val="2"/>
    </w:pPr>
    <w:rPr>
      <w:rFonts w:eastAsiaTheme="majorEastAsia" w:cstheme="majorBidi"/>
      <w:color w:val="104862" w:themeColor="accent1" w:themeShade="BF"/>
      <w:sz w:val="28"/>
      <w:szCs w:val="28"/>
    </w:rPr>
  </w:style>
  <w:style w:type="paragraph" w:styleId="5">
    <w:name w:val="heading 4"/>
    <w:basedOn w:val="1"/>
    <w:next w:val="1"/>
    <w:link w:val="24"/>
    <w:semiHidden/>
    <w:unhideWhenUsed/>
    <w:qFormat/>
    <w:uiPriority w:val="9"/>
    <w:pPr>
      <w:keepNext/>
      <w:keepLines/>
      <w:spacing w:before="80" w:after="40"/>
      <w:outlineLvl w:val="3"/>
    </w:pPr>
    <w:rPr>
      <w:rFonts w:eastAsiaTheme="majorEastAsia" w:cstheme="majorBidi"/>
      <w:i/>
      <w:iCs/>
      <w:color w:val="104862" w:themeColor="accent1" w:themeShade="BF"/>
    </w:rPr>
  </w:style>
  <w:style w:type="paragraph" w:styleId="6">
    <w:name w:val="heading 5"/>
    <w:basedOn w:val="1"/>
    <w:next w:val="1"/>
    <w:link w:val="25"/>
    <w:semiHidden/>
    <w:unhideWhenUsed/>
    <w:qFormat/>
    <w:uiPriority w:val="9"/>
    <w:pPr>
      <w:keepNext/>
      <w:keepLines/>
      <w:spacing w:before="80" w:after="40"/>
      <w:outlineLvl w:val="4"/>
    </w:pPr>
    <w:rPr>
      <w:rFonts w:eastAsiaTheme="majorEastAsia" w:cstheme="majorBidi"/>
      <w:color w:val="104862" w:themeColor="accent1" w:themeShade="BF"/>
    </w:rPr>
  </w:style>
  <w:style w:type="paragraph" w:styleId="7">
    <w:name w:val="heading 6"/>
    <w:basedOn w:val="1"/>
    <w:next w:val="1"/>
    <w:link w:val="26"/>
    <w:semiHidden/>
    <w:unhideWhenUsed/>
    <w:qFormat/>
    <w:uiPriority w:val="9"/>
    <w:pPr>
      <w:keepNext/>
      <w:keepLines/>
      <w:spacing w:before="40" w:after="0"/>
      <w:outlineLvl w:val="5"/>
    </w:pPr>
    <w:rPr>
      <w:rFonts w:eastAsiaTheme="majorEastAsia" w:cstheme="majorBidi"/>
      <w:i/>
      <w:iCs/>
      <w:color w:val="595959" w:themeColor="text1" w:themeTint="A6"/>
      <w14:textFill>
        <w14:solidFill>
          <w14:schemeClr w14:val="tx1">
            <w14:lumMod w14:val="65000"/>
            <w14:lumOff w14:val="35000"/>
          </w14:schemeClr>
        </w14:solidFill>
      </w14:textFill>
    </w:rPr>
  </w:style>
  <w:style w:type="paragraph" w:styleId="8">
    <w:name w:val="heading 7"/>
    <w:basedOn w:val="1"/>
    <w:next w:val="1"/>
    <w:link w:val="27"/>
    <w:semiHidden/>
    <w:unhideWhenUsed/>
    <w:qFormat/>
    <w:uiPriority w:val="9"/>
    <w:pPr>
      <w:keepNext/>
      <w:keepLines/>
      <w:spacing w:before="40" w:after="0"/>
      <w:outlineLvl w:val="6"/>
    </w:pPr>
    <w:rPr>
      <w:rFonts w:eastAsiaTheme="majorEastAsia" w:cstheme="majorBidi"/>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8"/>
    <w:semiHidden/>
    <w:unhideWhenUsed/>
    <w:qFormat/>
    <w:uiPriority w:val="9"/>
    <w:pPr>
      <w:keepNext/>
      <w:keepLines/>
      <w:spacing w:after="0"/>
      <w:outlineLvl w:val="7"/>
    </w:pPr>
    <w:rPr>
      <w:rFonts w:eastAsiaTheme="majorEastAsia" w:cstheme="majorBidi"/>
      <w:i/>
      <w:iCs/>
      <w:color w:val="262626" w:themeColor="text1" w:themeTint="D9"/>
      <w14:textFill>
        <w14:solidFill>
          <w14:schemeClr w14:val="tx1">
            <w14:lumMod w14:val="85000"/>
            <w14:lumOff w14:val="15000"/>
          </w14:schemeClr>
        </w14:solidFill>
      </w14:textFill>
    </w:rPr>
  </w:style>
  <w:style w:type="paragraph" w:styleId="10">
    <w:name w:val="heading 9"/>
    <w:basedOn w:val="1"/>
    <w:next w:val="1"/>
    <w:link w:val="29"/>
    <w:semiHidden/>
    <w:unhideWhenUsed/>
    <w:qFormat/>
    <w:uiPriority w:val="9"/>
    <w:pPr>
      <w:keepNext/>
      <w:keepLines/>
      <w:spacing w:after="0"/>
      <w:outlineLvl w:val="8"/>
    </w:pPr>
    <w:rPr>
      <w:rFonts w:eastAsiaTheme="majorEastAsia" w:cstheme="majorBidi"/>
      <w:color w:val="262626" w:themeColor="text1" w:themeTint="D9"/>
      <w14:textFill>
        <w14:solidFill>
          <w14:schemeClr w14:val="tx1">
            <w14:lumMod w14:val="85000"/>
            <w14:lumOff w14:val="15000"/>
          </w14:schemeClr>
        </w14:solidFill>
      </w14:textFill>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ody Text"/>
    <w:basedOn w:val="1"/>
    <w:link w:val="47"/>
    <w:unhideWhenUsed/>
    <w:qFormat/>
    <w:uiPriority w:val="0"/>
    <w:pPr>
      <w:spacing w:after="120"/>
    </w:pPr>
  </w:style>
  <w:style w:type="character" w:styleId="14">
    <w:name w:val="Emphasis"/>
    <w:qFormat/>
    <w:uiPriority w:val="20"/>
    <w:rPr>
      <w:i/>
      <w:iCs/>
    </w:rPr>
  </w:style>
  <w:style w:type="paragraph" w:styleId="15">
    <w:name w:val="footer"/>
    <w:basedOn w:val="1"/>
    <w:link w:val="44"/>
    <w:unhideWhenUsed/>
    <w:qFormat/>
    <w:uiPriority w:val="99"/>
    <w:pPr>
      <w:tabs>
        <w:tab w:val="center" w:pos="4680"/>
        <w:tab w:val="right" w:pos="9360"/>
      </w:tabs>
      <w:spacing w:after="0" w:line="240" w:lineRule="auto"/>
    </w:pPr>
  </w:style>
  <w:style w:type="paragraph" w:styleId="16">
    <w:name w:val="header"/>
    <w:basedOn w:val="1"/>
    <w:link w:val="43"/>
    <w:unhideWhenUsed/>
    <w:qFormat/>
    <w:uiPriority w:val="99"/>
    <w:pPr>
      <w:tabs>
        <w:tab w:val="center" w:pos="4680"/>
        <w:tab w:val="right" w:pos="9360"/>
      </w:tabs>
      <w:spacing w:after="0" w:line="240" w:lineRule="auto"/>
    </w:pPr>
  </w:style>
  <w:style w:type="paragraph" w:styleId="17">
    <w:name w:val="Normal (Web)"/>
    <w:basedOn w:val="1"/>
    <w:unhideWhenUsed/>
    <w:qFormat/>
    <w:uiPriority w:val="99"/>
    <w:rPr>
      <w:rFonts w:ascii="Times New Roman" w:hAnsi="Times New Roman" w:cs="Times New Roman"/>
      <w:sz w:val="24"/>
      <w:szCs w:val="24"/>
    </w:rPr>
  </w:style>
  <w:style w:type="paragraph" w:styleId="18">
    <w:name w:val="Subtitle"/>
    <w:basedOn w:val="1"/>
    <w:next w:val="1"/>
    <w:link w:val="31"/>
    <w:qFormat/>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table" w:styleId="19">
    <w:name w:val="Table Grid"/>
    <w:basedOn w:val="12"/>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0">
    <w:name w:val="Title"/>
    <w:basedOn w:val="1"/>
    <w:next w:val="1"/>
    <w:link w:val="30"/>
    <w:qFormat/>
    <w:uiPriority w:val="10"/>
    <w:pPr>
      <w:spacing w:after="80" w:line="240" w:lineRule="auto"/>
      <w:contextualSpacing/>
    </w:pPr>
    <w:rPr>
      <w:rFonts w:asciiTheme="majorHAnsi" w:hAnsiTheme="majorHAnsi" w:eastAsiaTheme="majorEastAsia" w:cstheme="majorBidi"/>
      <w:spacing w:val="-10"/>
      <w:kern w:val="28"/>
      <w:sz w:val="56"/>
      <w:szCs w:val="56"/>
    </w:rPr>
  </w:style>
  <w:style w:type="character" w:customStyle="1" w:styleId="21">
    <w:name w:val="Heading 1 Char"/>
    <w:basedOn w:val="11"/>
    <w:link w:val="2"/>
    <w:qFormat/>
    <w:uiPriority w:val="9"/>
    <w:rPr>
      <w:rFonts w:asciiTheme="majorHAnsi" w:hAnsiTheme="majorHAnsi" w:eastAsiaTheme="majorEastAsia" w:cstheme="majorBidi"/>
      <w:color w:val="104862" w:themeColor="accent1" w:themeShade="BF"/>
      <w:sz w:val="40"/>
      <w:szCs w:val="40"/>
    </w:rPr>
  </w:style>
  <w:style w:type="character" w:customStyle="1" w:styleId="22">
    <w:name w:val="Heading 2 Char"/>
    <w:basedOn w:val="11"/>
    <w:link w:val="3"/>
    <w:semiHidden/>
    <w:qFormat/>
    <w:uiPriority w:val="9"/>
    <w:rPr>
      <w:rFonts w:asciiTheme="majorHAnsi" w:hAnsiTheme="majorHAnsi" w:eastAsiaTheme="majorEastAsia" w:cstheme="majorBidi"/>
      <w:color w:val="104862" w:themeColor="accent1" w:themeShade="BF"/>
      <w:sz w:val="32"/>
      <w:szCs w:val="32"/>
    </w:rPr>
  </w:style>
  <w:style w:type="character" w:customStyle="1" w:styleId="23">
    <w:name w:val="Heading 3 Char"/>
    <w:basedOn w:val="11"/>
    <w:link w:val="4"/>
    <w:semiHidden/>
    <w:qFormat/>
    <w:uiPriority w:val="9"/>
    <w:rPr>
      <w:rFonts w:asciiTheme="minorHAnsi" w:hAnsiTheme="minorHAnsi" w:eastAsiaTheme="majorEastAsia" w:cstheme="majorBidi"/>
      <w:color w:val="104862" w:themeColor="accent1" w:themeShade="BF"/>
      <w:sz w:val="28"/>
      <w:szCs w:val="28"/>
    </w:rPr>
  </w:style>
  <w:style w:type="character" w:customStyle="1" w:styleId="24">
    <w:name w:val="Heading 4 Char"/>
    <w:basedOn w:val="11"/>
    <w:link w:val="5"/>
    <w:semiHidden/>
    <w:qFormat/>
    <w:uiPriority w:val="9"/>
    <w:rPr>
      <w:rFonts w:asciiTheme="minorHAnsi" w:hAnsiTheme="minorHAnsi" w:eastAsiaTheme="majorEastAsia" w:cstheme="majorBidi"/>
      <w:i/>
      <w:iCs/>
      <w:color w:val="104862" w:themeColor="accent1" w:themeShade="BF"/>
    </w:rPr>
  </w:style>
  <w:style w:type="character" w:customStyle="1" w:styleId="25">
    <w:name w:val="Heading 5 Char"/>
    <w:basedOn w:val="11"/>
    <w:link w:val="6"/>
    <w:semiHidden/>
    <w:qFormat/>
    <w:uiPriority w:val="9"/>
    <w:rPr>
      <w:rFonts w:asciiTheme="minorHAnsi" w:hAnsiTheme="minorHAnsi" w:eastAsiaTheme="majorEastAsia" w:cstheme="majorBidi"/>
      <w:color w:val="104862" w:themeColor="accent1" w:themeShade="BF"/>
    </w:rPr>
  </w:style>
  <w:style w:type="character" w:customStyle="1" w:styleId="26">
    <w:name w:val="Heading 6 Char"/>
    <w:basedOn w:val="11"/>
    <w:link w:val="7"/>
    <w:semiHidden/>
    <w:qFormat/>
    <w:uiPriority w:val="9"/>
    <w:rPr>
      <w:rFonts w:asciiTheme="minorHAnsi" w:hAnsiTheme="minorHAnsi" w:eastAsiaTheme="majorEastAsia" w:cstheme="majorBidi"/>
      <w:i/>
      <w:iCs/>
      <w:color w:val="595959" w:themeColor="text1" w:themeTint="A6"/>
      <w14:textFill>
        <w14:solidFill>
          <w14:schemeClr w14:val="tx1">
            <w14:lumMod w14:val="65000"/>
            <w14:lumOff w14:val="35000"/>
          </w14:schemeClr>
        </w14:solidFill>
      </w14:textFill>
    </w:rPr>
  </w:style>
  <w:style w:type="character" w:customStyle="1" w:styleId="27">
    <w:name w:val="Heading 7 Char"/>
    <w:basedOn w:val="11"/>
    <w:link w:val="8"/>
    <w:semiHidden/>
    <w:qFormat/>
    <w:uiPriority w:val="9"/>
    <w:rPr>
      <w:rFonts w:asciiTheme="minorHAnsi" w:hAnsiTheme="minorHAnsi"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8">
    <w:name w:val="Heading 8 Char"/>
    <w:basedOn w:val="11"/>
    <w:link w:val="9"/>
    <w:semiHidden/>
    <w:qFormat/>
    <w:uiPriority w:val="9"/>
    <w:rPr>
      <w:rFonts w:asciiTheme="minorHAnsi" w:hAnsiTheme="minorHAnsi" w:eastAsiaTheme="majorEastAsia" w:cstheme="majorBidi"/>
      <w:i/>
      <w:iCs/>
      <w:color w:val="262626" w:themeColor="text1" w:themeTint="D9"/>
      <w14:textFill>
        <w14:solidFill>
          <w14:schemeClr w14:val="tx1">
            <w14:lumMod w14:val="85000"/>
            <w14:lumOff w14:val="15000"/>
          </w14:schemeClr>
        </w14:solidFill>
      </w14:textFill>
    </w:rPr>
  </w:style>
  <w:style w:type="character" w:customStyle="1" w:styleId="29">
    <w:name w:val="Heading 9 Char"/>
    <w:basedOn w:val="11"/>
    <w:link w:val="10"/>
    <w:semiHidden/>
    <w:qFormat/>
    <w:uiPriority w:val="9"/>
    <w:rPr>
      <w:rFonts w:asciiTheme="minorHAnsi" w:hAnsiTheme="minorHAnsi" w:eastAsiaTheme="majorEastAsia" w:cstheme="majorBidi"/>
      <w:color w:val="262626" w:themeColor="text1" w:themeTint="D9"/>
      <w14:textFill>
        <w14:solidFill>
          <w14:schemeClr w14:val="tx1">
            <w14:lumMod w14:val="85000"/>
            <w14:lumOff w14:val="15000"/>
          </w14:schemeClr>
        </w14:solidFill>
      </w14:textFill>
    </w:rPr>
  </w:style>
  <w:style w:type="character" w:customStyle="1" w:styleId="30">
    <w:name w:val="Title Char"/>
    <w:basedOn w:val="11"/>
    <w:link w:val="20"/>
    <w:qFormat/>
    <w:uiPriority w:val="10"/>
    <w:rPr>
      <w:rFonts w:asciiTheme="majorHAnsi" w:hAnsiTheme="majorHAnsi" w:eastAsiaTheme="majorEastAsia" w:cstheme="majorBidi"/>
      <w:spacing w:val="-10"/>
      <w:kern w:val="28"/>
      <w:sz w:val="56"/>
      <w:szCs w:val="56"/>
    </w:rPr>
  </w:style>
  <w:style w:type="character" w:customStyle="1" w:styleId="31">
    <w:name w:val="Subtitle Char"/>
    <w:basedOn w:val="11"/>
    <w:link w:val="18"/>
    <w:uiPriority w:val="11"/>
    <w:rPr>
      <w:rFonts w:asciiTheme="minorHAnsi" w:hAnsiTheme="min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2">
    <w:name w:val="Quote"/>
    <w:basedOn w:val="1"/>
    <w:next w:val="1"/>
    <w:link w:val="33"/>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3">
    <w:name w:val="Quote Char"/>
    <w:basedOn w:val="11"/>
    <w:link w:val="32"/>
    <w:qFormat/>
    <w:uiPriority w:val="29"/>
    <w:rPr>
      <w:i/>
      <w:iCs/>
      <w:color w:val="404040" w:themeColor="text1" w:themeTint="BF"/>
      <w14:textFill>
        <w14:solidFill>
          <w14:schemeClr w14:val="tx1">
            <w14:lumMod w14:val="75000"/>
            <w14:lumOff w14:val="25000"/>
          </w14:schemeClr>
        </w14:solidFill>
      </w14:textFill>
    </w:rPr>
  </w:style>
  <w:style w:type="paragraph" w:styleId="34">
    <w:name w:val="List Paragraph"/>
    <w:basedOn w:val="1"/>
    <w:link w:val="39"/>
    <w:qFormat/>
    <w:uiPriority w:val="34"/>
    <w:pPr>
      <w:ind w:left="720"/>
      <w:contextualSpacing/>
    </w:pPr>
  </w:style>
  <w:style w:type="character" w:customStyle="1" w:styleId="35">
    <w:name w:val="Intense Emphasis1"/>
    <w:basedOn w:val="11"/>
    <w:qFormat/>
    <w:uiPriority w:val="21"/>
    <w:rPr>
      <w:i/>
      <w:iCs/>
      <w:color w:val="104862" w:themeColor="accent1" w:themeShade="BF"/>
    </w:rPr>
  </w:style>
  <w:style w:type="paragraph" w:styleId="36">
    <w:name w:val="Intense Quote"/>
    <w:basedOn w:val="1"/>
    <w:next w:val="1"/>
    <w:link w:val="37"/>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7">
    <w:name w:val="Intense Quote Char"/>
    <w:basedOn w:val="11"/>
    <w:link w:val="36"/>
    <w:uiPriority w:val="30"/>
    <w:rPr>
      <w:i/>
      <w:iCs/>
      <w:color w:val="104862" w:themeColor="accent1" w:themeShade="BF"/>
    </w:rPr>
  </w:style>
  <w:style w:type="character" w:customStyle="1" w:styleId="38">
    <w:name w:val="Intense Reference1"/>
    <w:basedOn w:val="11"/>
    <w:qFormat/>
    <w:uiPriority w:val="32"/>
    <w:rPr>
      <w:b/>
      <w:smallCaps/>
      <w:color w:val="104862" w:themeColor="accent1" w:themeShade="BF"/>
      <w:spacing w:val="5"/>
    </w:rPr>
  </w:style>
  <w:style w:type="character" w:customStyle="1" w:styleId="39">
    <w:name w:val="List Paragraph Char"/>
    <w:link w:val="34"/>
    <w:qFormat/>
    <w:locked/>
    <w:uiPriority w:val="34"/>
  </w:style>
  <w:style w:type="character" w:customStyle="1" w:styleId="40">
    <w:name w:val="YoungMix_Char"/>
    <w:qFormat/>
    <w:uiPriority w:val="0"/>
    <w:rPr>
      <w:rFonts w:ascii="Times New Roman" w:hAnsi="Times New Roman"/>
      <w:sz w:val="24"/>
    </w:rPr>
  </w:style>
  <w:style w:type="character" w:customStyle="1" w:styleId="41">
    <w:name w:val="Văn bản nội dung_"/>
    <w:basedOn w:val="11"/>
    <w:link w:val="42"/>
    <w:qFormat/>
    <w:uiPriority w:val="0"/>
    <w:rPr>
      <w:rFonts w:eastAsia="Times New Roman"/>
      <w:sz w:val="26"/>
      <w:szCs w:val="26"/>
    </w:rPr>
  </w:style>
  <w:style w:type="paragraph" w:customStyle="1" w:styleId="42">
    <w:name w:val="Văn bản nội dung"/>
    <w:basedOn w:val="1"/>
    <w:link w:val="41"/>
    <w:qFormat/>
    <w:uiPriority w:val="0"/>
    <w:pPr>
      <w:widowControl w:val="0"/>
      <w:spacing w:after="120" w:line="269" w:lineRule="auto"/>
      <w:ind w:firstLine="20"/>
    </w:pPr>
    <w:rPr>
      <w:rFonts w:ascii="Times New Roman" w:hAnsi="Times New Roman" w:eastAsia="Times New Roman" w:cs="Times New Roman"/>
      <w:bCs/>
      <w:kern w:val="0"/>
      <w:sz w:val="26"/>
      <w:szCs w:val="26"/>
      <w14:ligatures w14:val="none"/>
    </w:rPr>
  </w:style>
  <w:style w:type="character" w:customStyle="1" w:styleId="43">
    <w:name w:val="Header Char"/>
    <w:basedOn w:val="11"/>
    <w:link w:val="16"/>
    <w:qFormat/>
    <w:uiPriority w:val="99"/>
    <w:rPr>
      <w:rFonts w:asciiTheme="minorHAnsi" w:hAnsiTheme="minorHAnsi" w:cstheme="minorBidi"/>
      <w:kern w:val="2"/>
      <w:sz w:val="22"/>
      <w:szCs w:val="22"/>
      <w14:ligatures w14:val="standardContextual"/>
    </w:rPr>
  </w:style>
  <w:style w:type="character" w:customStyle="1" w:styleId="44">
    <w:name w:val="Footer Char"/>
    <w:basedOn w:val="11"/>
    <w:link w:val="15"/>
    <w:qFormat/>
    <w:uiPriority w:val="99"/>
    <w:rPr>
      <w:rFonts w:asciiTheme="minorHAnsi" w:hAnsiTheme="minorHAnsi" w:cstheme="minorBidi"/>
      <w:kern w:val="2"/>
      <w:sz w:val="22"/>
      <w:szCs w:val="22"/>
      <w14:ligatures w14:val="standardContextual"/>
    </w:rPr>
  </w:style>
  <w:style w:type="paragraph" w:styleId="45">
    <w:name w:val="No Spacing"/>
    <w:qFormat/>
    <w:uiPriority w:val="1"/>
    <w:rPr>
      <w:rFonts w:ascii="Times New Roman" w:hAnsi="Times New Roman" w:eastAsiaTheme="minorHAnsi" w:cstheme="minorBidi"/>
      <w:kern w:val="2"/>
      <w:sz w:val="22"/>
      <w:szCs w:val="22"/>
      <w:lang w:val="en-US" w:eastAsia="en-US" w:bidi="ar-SA"/>
      <w14:ligatures w14:val="standardContextual"/>
    </w:rPr>
  </w:style>
  <w:style w:type="character" w:customStyle="1" w:styleId="46">
    <w:name w:val="fontstyle01"/>
    <w:qFormat/>
    <w:uiPriority w:val="0"/>
    <w:rPr>
      <w:rFonts w:hint="default" w:ascii="Times New Roman" w:hAnsi="Times New Roman" w:cs="Times New Roman"/>
      <w:color w:val="000000"/>
      <w:sz w:val="24"/>
      <w:szCs w:val="24"/>
    </w:rPr>
  </w:style>
  <w:style w:type="character" w:customStyle="1" w:styleId="47">
    <w:name w:val="Body Text Char"/>
    <w:basedOn w:val="11"/>
    <w:link w:val="13"/>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7" Type="http://schemas.openxmlformats.org/officeDocument/2006/relationships/fontTable" Target="fontTable.xml"/><Relationship Id="rId26" Type="http://schemas.openxmlformats.org/officeDocument/2006/relationships/numbering" Target="numbering.xml"/><Relationship Id="rId25" Type="http://schemas.openxmlformats.org/officeDocument/2006/relationships/image" Target="media/image11.png"/><Relationship Id="rId24" Type="http://schemas.openxmlformats.org/officeDocument/2006/relationships/oleObject" Target="embeddings/oleObject9.bin"/><Relationship Id="rId23" Type="http://schemas.openxmlformats.org/officeDocument/2006/relationships/image" Target="media/image10.wmf"/><Relationship Id="rId22" Type="http://schemas.openxmlformats.org/officeDocument/2006/relationships/oleObject" Target="embeddings/oleObject8.bin"/><Relationship Id="rId21" Type="http://schemas.openxmlformats.org/officeDocument/2006/relationships/image" Target="media/image9.w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jpeg"/><Relationship Id="rId17" Type="http://schemas.openxmlformats.org/officeDocument/2006/relationships/image" Target="media/image6.wmf"/><Relationship Id="rId16" Type="http://schemas.openxmlformats.org/officeDocument/2006/relationships/oleObject" Target="embeddings/oleObject6.bin"/><Relationship Id="rId15" Type="http://schemas.openxmlformats.org/officeDocument/2006/relationships/image" Target="media/image5.wmf"/><Relationship Id="rId14" Type="http://schemas.openxmlformats.org/officeDocument/2006/relationships/oleObject" Target="embeddings/oleObject5.bin"/><Relationship Id="rId13" Type="http://schemas.openxmlformats.org/officeDocument/2006/relationships/image" Target="media/image4.wmf"/><Relationship Id="rId12" Type="http://schemas.openxmlformats.org/officeDocument/2006/relationships/oleObject" Target="embeddings/oleObject4.bin"/><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1338</Words>
  <Characters>7632</Characters>
  <Lines>63</Lines>
  <Paragraphs>17</Paragraphs>
  <TotalTime>100</TotalTime>
  <ScaleCrop>false</ScaleCrop>
  <LinksUpToDate>false</LinksUpToDate>
  <CharactersWithSpaces>8953</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2025-11-19T04:31:00Z</dcterms:created>
  <dc:creator>Ngô Xuân  Hương</dc:creator>
  <cp:lastModifiedBy>huyên hoàng phùng</cp:lastModifiedBy>
  <dcterms:modified xsi:type="dcterms:W3CDTF">2025-11-30T12:31:26Z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E3190261E1714923B292ED7022126190_13</vt:lpwstr>
  </property>
</Properties>
</file>